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6E" w:rsidRDefault="001E566E">
      <w:pPr>
        <w:pStyle w:val="BodyText"/>
        <w:rPr>
          <w:sz w:val="40"/>
          <w:szCs w:val="40"/>
        </w:rPr>
      </w:pPr>
      <w:bookmarkStart w:id="0" w:name="_GoBack"/>
      <w:bookmarkEnd w:id="0"/>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5E4713" w:rsidRPr="005E4713" w:rsidRDefault="005E4713" w:rsidP="005E4713">
      <w:pPr>
        <w:jc w:val="center"/>
        <w:rPr>
          <w:b/>
          <w:bCs/>
          <w:sz w:val="40"/>
          <w:szCs w:val="40"/>
        </w:rPr>
      </w:pPr>
      <w:r w:rsidRPr="005E4713">
        <w:rPr>
          <w:b/>
          <w:bCs/>
          <w:sz w:val="40"/>
          <w:szCs w:val="40"/>
        </w:rPr>
        <w:t>4734 SAYILI KAMU İHALE KANUNUNA GÖRE İHALE EDİLEN</w:t>
      </w:r>
    </w:p>
    <w:p w:rsidR="005E4713" w:rsidRPr="005E4713" w:rsidRDefault="005E4713" w:rsidP="005E4713">
      <w:pPr>
        <w:jc w:val="center"/>
        <w:rPr>
          <w:sz w:val="40"/>
          <w:szCs w:val="40"/>
        </w:rPr>
      </w:pPr>
      <w:r w:rsidRPr="005E4713">
        <w:rPr>
          <w:b/>
          <w:bCs/>
          <w:sz w:val="40"/>
          <w:szCs w:val="40"/>
        </w:rPr>
        <w:t>MAL ALIMLARINDA UYGULANACAK FİYAT FARKINA İLİŞKİN ESASLAR</w:t>
      </w:r>
    </w:p>
    <w:p w:rsidR="001E566E" w:rsidRDefault="001E566E">
      <w:pPr>
        <w:pStyle w:val="BodyText"/>
        <w:rPr>
          <w:sz w:val="40"/>
          <w:szCs w:val="40"/>
        </w:rPr>
      </w:pPr>
    </w:p>
    <w:p w:rsidR="001E566E" w:rsidRDefault="001E566E">
      <w:pPr>
        <w:pStyle w:val="Title"/>
        <w:jc w:val="center"/>
        <w:rPr>
          <w:rFonts w:ascii="Times New Roman" w:hAnsi="Times New Roman"/>
          <w:b/>
          <w:bCs/>
          <w:sz w:val="14"/>
          <w:szCs w:val="14"/>
        </w:rPr>
      </w:pPr>
    </w:p>
    <w:p w:rsidR="00DF1FDE" w:rsidRDefault="00DF1FDE">
      <w:pPr>
        <w:pStyle w:val="Title"/>
        <w:jc w:val="center"/>
        <w:rPr>
          <w:rFonts w:ascii="Times New Roman" w:hAnsi="Times New Roman"/>
          <w:b/>
          <w:bCs/>
          <w:sz w:val="14"/>
          <w:szCs w:val="14"/>
        </w:rPr>
      </w:pPr>
    </w:p>
    <w:p w:rsidR="00DF1FDE" w:rsidRPr="00DF1FDE" w:rsidRDefault="00DF1FDE">
      <w:pPr>
        <w:pStyle w:val="Title"/>
        <w:jc w:val="center"/>
        <w:rPr>
          <w:rFonts w:ascii="Times New Roman" w:hAnsi="Times New Roman"/>
          <w:b/>
          <w:bCs/>
          <w:sz w:val="14"/>
          <w:szCs w:val="14"/>
        </w:rPr>
      </w:pPr>
    </w:p>
    <w:p w:rsidR="001E566E" w:rsidRPr="00DF1FDE" w:rsidRDefault="001E566E">
      <w:pPr>
        <w:pStyle w:val="Title"/>
        <w:spacing w:before="0" w:beforeAutospacing="0" w:after="0" w:afterAutospacing="0"/>
        <w:jc w:val="center"/>
        <w:rPr>
          <w:rFonts w:ascii="Times New Roman" w:hAnsi="Times New Roman"/>
          <w:b/>
          <w:bCs/>
          <w:sz w:val="14"/>
          <w:szCs w:val="14"/>
        </w:rPr>
      </w:pPr>
    </w:p>
    <w:p w:rsidR="001E566E" w:rsidRPr="008132ED" w:rsidRDefault="001E566E">
      <w:pPr>
        <w:pStyle w:val="Title"/>
        <w:spacing w:before="0" w:beforeAutospacing="0" w:after="0" w:afterAutospacing="0"/>
        <w:jc w:val="center"/>
        <w:rPr>
          <w:rFonts w:ascii="Times New Roman" w:hAnsi="Times New Roman"/>
          <w:sz w:val="20"/>
          <w:szCs w:val="20"/>
        </w:rPr>
      </w:pPr>
      <w:r w:rsidRPr="008132ED">
        <w:rPr>
          <w:rFonts w:ascii="Times New Roman" w:hAnsi="Times New Roman"/>
          <w:b/>
          <w:bCs/>
          <w:sz w:val="20"/>
          <w:szCs w:val="20"/>
        </w:rPr>
        <w:t xml:space="preserve">RESMİ GAZETE SAYISI: </w:t>
      </w:r>
      <w:r w:rsidR="00565172" w:rsidRPr="008132ED">
        <w:rPr>
          <w:rFonts w:ascii="Times New Roman" w:hAnsi="Times New Roman"/>
          <w:b/>
          <w:bCs/>
          <w:sz w:val="20"/>
          <w:szCs w:val="20"/>
        </w:rPr>
        <w:t>28751</w:t>
      </w:r>
      <w:r w:rsidRPr="008132ED">
        <w:rPr>
          <w:rFonts w:ascii="Times New Roman" w:hAnsi="Times New Roman"/>
          <w:b/>
          <w:bCs/>
          <w:sz w:val="20"/>
          <w:szCs w:val="20"/>
        </w:rPr>
        <w:t>        </w:t>
      </w:r>
      <w:r w:rsidR="00565172" w:rsidRPr="008132ED">
        <w:rPr>
          <w:rFonts w:ascii="Times New Roman" w:hAnsi="Times New Roman"/>
          <w:b/>
          <w:bCs/>
          <w:sz w:val="20"/>
          <w:szCs w:val="20"/>
        </w:rPr>
        <w:t>  RESMİ GAZETE TARİHİ: 31.08.2013</w:t>
      </w:r>
    </w:p>
    <w:p w:rsidR="001E566E" w:rsidRPr="008132ED" w:rsidRDefault="00EE7865">
      <w:pPr>
        <w:jc w:val="center"/>
        <w:rPr>
          <w:b/>
          <w:sz w:val="20"/>
          <w:szCs w:val="20"/>
        </w:rPr>
      </w:pPr>
      <w:r>
        <w:rPr>
          <w:b/>
          <w:sz w:val="20"/>
          <w:szCs w:val="20"/>
        </w:rPr>
        <w:t xml:space="preserve">  KARAR SAYISI: 2013/ 5216</w:t>
      </w:r>
      <w:r w:rsidR="001E566E" w:rsidRPr="008132ED">
        <w:rPr>
          <w:b/>
          <w:sz w:val="20"/>
          <w:szCs w:val="20"/>
        </w:rPr>
        <w:t xml:space="preserve">                        KARAR TARİHİ: </w:t>
      </w:r>
      <w:r>
        <w:rPr>
          <w:b/>
          <w:sz w:val="20"/>
          <w:szCs w:val="20"/>
        </w:rPr>
        <w:t>27.06.2013</w:t>
      </w:r>
    </w:p>
    <w:p w:rsidR="001E566E" w:rsidRPr="00DF1FDE" w:rsidRDefault="001E566E">
      <w:pPr>
        <w:jc w:val="center"/>
        <w:rPr>
          <w:b/>
          <w:sz w:val="14"/>
          <w:szCs w:val="14"/>
        </w:rPr>
      </w:pPr>
    </w:p>
    <w:p w:rsidR="001E566E" w:rsidRPr="00DF1FDE" w:rsidRDefault="001E566E">
      <w:pPr>
        <w:jc w:val="center"/>
        <w:rPr>
          <w:b/>
          <w:sz w:val="14"/>
          <w:szCs w:val="14"/>
        </w:rPr>
      </w:pPr>
    </w:p>
    <w:p w:rsidR="001E566E" w:rsidRPr="00DF1FDE" w:rsidRDefault="001E566E">
      <w:pPr>
        <w:pStyle w:val="Title"/>
        <w:jc w:val="center"/>
        <w:rPr>
          <w:rFonts w:ascii="Times New Roman" w:hAnsi="Times New Roman"/>
          <w:b/>
          <w:bCs/>
          <w:sz w:val="14"/>
          <w:szCs w:val="14"/>
        </w:rPr>
      </w:pPr>
    </w:p>
    <w:p w:rsidR="001E566E" w:rsidRDefault="001E566E">
      <w:pPr>
        <w:pStyle w:val="Title"/>
        <w:jc w:val="center"/>
        <w:rPr>
          <w:rFonts w:ascii="Times New Roman" w:hAnsi="Times New Roman"/>
          <w:b/>
          <w:bCs/>
          <w:sz w:val="14"/>
          <w:szCs w:val="14"/>
        </w:rPr>
      </w:pPr>
    </w:p>
    <w:p w:rsidR="00565172" w:rsidRPr="00DF1FDE" w:rsidRDefault="00565172">
      <w:pPr>
        <w:pStyle w:val="Title"/>
        <w:jc w:val="center"/>
        <w:rPr>
          <w:rFonts w:ascii="Times New Roman" w:hAnsi="Times New Roman"/>
          <w:b/>
          <w:bCs/>
          <w:sz w:val="14"/>
          <w:szCs w:val="14"/>
        </w:rPr>
      </w:pPr>
    </w:p>
    <w:p w:rsidR="005F742C" w:rsidRPr="005F742C" w:rsidRDefault="001E566E" w:rsidP="005F742C">
      <w:pPr>
        <w:jc w:val="center"/>
        <w:rPr>
          <w:b/>
          <w:bCs/>
          <w:sz w:val="28"/>
          <w:szCs w:val="28"/>
        </w:rPr>
      </w:pPr>
      <w:r>
        <w:rPr>
          <w:sz w:val="16"/>
          <w:szCs w:val="16"/>
          <w:lang w:eastAsia="en-US"/>
        </w:rPr>
        <w:br w:type="page"/>
      </w:r>
      <w:r w:rsidR="005F742C" w:rsidRPr="005F742C">
        <w:rPr>
          <w:b/>
          <w:bCs/>
          <w:sz w:val="28"/>
          <w:szCs w:val="28"/>
        </w:rPr>
        <w:lastRenderedPageBreak/>
        <w:t>4734 SAYILI KAMU İHALE KANUNUNA GÖRE İHALE EDİLEN</w:t>
      </w:r>
    </w:p>
    <w:p w:rsidR="005F742C" w:rsidRPr="005F742C" w:rsidRDefault="005F742C" w:rsidP="005F742C">
      <w:pPr>
        <w:jc w:val="center"/>
        <w:rPr>
          <w:sz w:val="28"/>
          <w:szCs w:val="28"/>
        </w:rPr>
      </w:pPr>
      <w:r w:rsidRPr="005F742C">
        <w:rPr>
          <w:b/>
          <w:bCs/>
          <w:sz w:val="28"/>
          <w:szCs w:val="28"/>
        </w:rPr>
        <w:t>MAL ALIMLARINDA UYGULANACAK FİYAT FARKINA İLİŞKİN ESASLAR</w:t>
      </w:r>
    </w:p>
    <w:p w:rsidR="005F742C" w:rsidRDefault="005F742C" w:rsidP="005F742C"/>
    <w:p w:rsidR="005F742C" w:rsidRDefault="005F742C" w:rsidP="005F742C">
      <w:pPr>
        <w:ind w:firstLine="540"/>
        <w:jc w:val="both"/>
        <w:rPr>
          <w:b/>
          <w:bCs/>
        </w:rPr>
      </w:pPr>
    </w:p>
    <w:p w:rsidR="005F742C" w:rsidRDefault="005F742C" w:rsidP="005F742C">
      <w:pPr>
        <w:ind w:firstLine="540"/>
        <w:jc w:val="both"/>
        <w:rPr>
          <w:b/>
          <w:bCs/>
        </w:rPr>
      </w:pPr>
      <w:r>
        <w:rPr>
          <w:b/>
          <w:bCs/>
        </w:rPr>
        <w:t>Amaç</w:t>
      </w:r>
    </w:p>
    <w:p w:rsidR="005F742C" w:rsidRDefault="005F742C" w:rsidP="005F742C">
      <w:pPr>
        <w:ind w:firstLine="540"/>
        <w:jc w:val="both"/>
      </w:pPr>
      <w:r>
        <w:rPr>
          <w:b/>
          <w:bCs/>
        </w:rPr>
        <w:t>MADDE 1-</w:t>
      </w:r>
      <w:r>
        <w:t xml:space="preserve"> (1) Bu Esasların amacı, </w:t>
      </w:r>
      <w:proofErr w:type="gramStart"/>
      <w:r>
        <w:t>4/1/2002</w:t>
      </w:r>
      <w:proofErr w:type="gramEnd"/>
      <w:r>
        <w:t xml:space="preserve"> tarihli ve 4734 sayılı Kamu İhale Kanunu kapsamındaki idareler tarafından sözleşmeye bağlanan mal alımlarında uygulanacak fiyat farkı hesabına ilişkin usul ve esasların belirlenmesidir.</w:t>
      </w:r>
    </w:p>
    <w:p w:rsidR="005F742C" w:rsidRDefault="005F742C" w:rsidP="005F742C">
      <w:pPr>
        <w:ind w:firstLine="540"/>
        <w:jc w:val="both"/>
      </w:pPr>
    </w:p>
    <w:p w:rsidR="005F742C" w:rsidRDefault="005F742C" w:rsidP="005F742C">
      <w:pPr>
        <w:ind w:firstLine="540"/>
        <w:jc w:val="both"/>
        <w:rPr>
          <w:b/>
          <w:bCs/>
        </w:rPr>
      </w:pPr>
      <w:r>
        <w:rPr>
          <w:b/>
          <w:bCs/>
        </w:rPr>
        <w:t xml:space="preserve">Kapsam </w:t>
      </w:r>
    </w:p>
    <w:p w:rsidR="005F742C" w:rsidRDefault="005F742C" w:rsidP="005F742C">
      <w:pPr>
        <w:ind w:firstLine="540"/>
        <w:jc w:val="both"/>
        <w:rPr>
          <w:rStyle w:val="Normal1"/>
        </w:rPr>
      </w:pPr>
      <w:r>
        <w:rPr>
          <w:b/>
          <w:bCs/>
        </w:rPr>
        <w:t>MADDE 2-</w:t>
      </w:r>
      <w:r>
        <w:t xml:space="preserve"> (1) 4734 sayılı Kanuna göre ihale edilen ve </w:t>
      </w:r>
      <w:proofErr w:type="gramStart"/>
      <w:r>
        <w:t>5/1/2002</w:t>
      </w:r>
      <w:proofErr w:type="gramEnd"/>
      <w:r>
        <w:t xml:space="preserve"> tarihli ve 4735 sayılı Kamu İhale Sözleşmeleri Kanununa göre Türk parası üzerinden sözleşmeye bağlanan elektrik, doğal gaz, ilaç, petrol ürünleri ve sıvılaştırılmış petrol gazı ürünleri alımlarında uygulanacak fiyat farkı </w:t>
      </w:r>
      <w:proofErr w:type="spellStart"/>
      <w:r>
        <w:rPr>
          <w:rStyle w:val="Normal1"/>
        </w:rPr>
        <w:t>bu</w:t>
      </w:r>
      <w:proofErr w:type="spellEnd"/>
      <w:r>
        <w:rPr>
          <w:rStyle w:val="Normal1"/>
        </w:rPr>
        <w:t xml:space="preserve"> </w:t>
      </w:r>
      <w:proofErr w:type="spellStart"/>
      <w:r>
        <w:rPr>
          <w:rStyle w:val="Normal1"/>
        </w:rPr>
        <w:t>Esaslara</w:t>
      </w:r>
      <w:proofErr w:type="spellEnd"/>
      <w:r>
        <w:rPr>
          <w:rStyle w:val="Normal1"/>
        </w:rPr>
        <w:t xml:space="preserve"> </w:t>
      </w:r>
      <w:proofErr w:type="spellStart"/>
      <w:r>
        <w:rPr>
          <w:rStyle w:val="Normal1"/>
        </w:rPr>
        <w:t>göre</w:t>
      </w:r>
      <w:proofErr w:type="spellEnd"/>
      <w:r>
        <w:rPr>
          <w:rStyle w:val="Normal1"/>
        </w:rPr>
        <w:t xml:space="preserve"> </w:t>
      </w:r>
      <w:proofErr w:type="spellStart"/>
      <w:r>
        <w:rPr>
          <w:rStyle w:val="Normal1"/>
        </w:rPr>
        <w:t>hesaplanır</w:t>
      </w:r>
      <w:proofErr w:type="spellEnd"/>
      <w:r>
        <w:rPr>
          <w:rStyle w:val="Normal1"/>
        </w:rPr>
        <w:t>.</w:t>
      </w:r>
    </w:p>
    <w:p w:rsidR="005F742C" w:rsidRDefault="005F742C" w:rsidP="005F742C">
      <w:pPr>
        <w:ind w:firstLine="540"/>
        <w:jc w:val="both"/>
        <w:rPr>
          <w:rStyle w:val="Normal1"/>
        </w:rPr>
      </w:pPr>
      <w:r>
        <w:rPr>
          <w:rStyle w:val="Normal1"/>
        </w:rPr>
        <w:t xml:space="preserve">(2) 4734 </w:t>
      </w:r>
      <w:proofErr w:type="spellStart"/>
      <w:r>
        <w:rPr>
          <w:rStyle w:val="Normal1"/>
        </w:rPr>
        <w:t>sayılı</w:t>
      </w:r>
      <w:proofErr w:type="spellEnd"/>
      <w:r>
        <w:rPr>
          <w:rStyle w:val="Normal1"/>
        </w:rPr>
        <w:t xml:space="preserve"> </w:t>
      </w:r>
      <w:proofErr w:type="spellStart"/>
      <w:r>
        <w:rPr>
          <w:rStyle w:val="Normal1"/>
        </w:rPr>
        <w:t>Kanun</w:t>
      </w:r>
      <w:proofErr w:type="spellEnd"/>
      <w:r>
        <w:rPr>
          <w:rStyle w:val="Normal1"/>
        </w:rPr>
        <w:t xml:space="preserve"> </w:t>
      </w:r>
      <w:proofErr w:type="spellStart"/>
      <w:r>
        <w:rPr>
          <w:rStyle w:val="Normal1"/>
        </w:rPr>
        <w:t>kapsamındaki</w:t>
      </w:r>
      <w:proofErr w:type="spellEnd"/>
      <w:r>
        <w:rPr>
          <w:rStyle w:val="Normal1"/>
        </w:rPr>
        <w:t xml:space="preserve"> </w:t>
      </w:r>
      <w:proofErr w:type="spellStart"/>
      <w:r>
        <w:rPr>
          <w:rStyle w:val="Normal1"/>
        </w:rPr>
        <w:t>idarelerin</w:t>
      </w:r>
      <w:proofErr w:type="spellEnd"/>
      <w:r>
        <w:rPr>
          <w:rStyle w:val="Normal1"/>
        </w:rPr>
        <w:t xml:space="preserve">, </w:t>
      </w:r>
      <w:proofErr w:type="spellStart"/>
      <w:r>
        <w:rPr>
          <w:rStyle w:val="Normal1"/>
        </w:rPr>
        <w:t>bu</w:t>
      </w:r>
      <w:proofErr w:type="spellEnd"/>
      <w:r>
        <w:rPr>
          <w:rStyle w:val="Normal1"/>
        </w:rPr>
        <w:t xml:space="preserve"> </w:t>
      </w:r>
      <w:proofErr w:type="spellStart"/>
      <w:r>
        <w:rPr>
          <w:rStyle w:val="Normal1"/>
        </w:rPr>
        <w:t>Kanundan</w:t>
      </w:r>
      <w:proofErr w:type="spellEnd"/>
      <w:r>
        <w:rPr>
          <w:rStyle w:val="Normal1"/>
        </w:rPr>
        <w:t xml:space="preserve"> </w:t>
      </w:r>
      <w:proofErr w:type="spellStart"/>
      <w:r>
        <w:rPr>
          <w:rStyle w:val="Normal1"/>
        </w:rPr>
        <w:t>istisna</w:t>
      </w:r>
      <w:proofErr w:type="spellEnd"/>
      <w:r>
        <w:rPr>
          <w:rStyle w:val="Normal1"/>
        </w:rPr>
        <w:t xml:space="preserve"> </w:t>
      </w:r>
      <w:proofErr w:type="spellStart"/>
      <w:r>
        <w:rPr>
          <w:rStyle w:val="Normal1"/>
        </w:rPr>
        <w:t>olan</w:t>
      </w:r>
      <w:proofErr w:type="spellEnd"/>
      <w:r>
        <w:rPr>
          <w:rStyle w:val="Normal1"/>
        </w:rPr>
        <w:t xml:space="preserve"> </w:t>
      </w:r>
      <w:proofErr w:type="spellStart"/>
      <w:r>
        <w:rPr>
          <w:rStyle w:val="Normal1"/>
        </w:rPr>
        <w:t>ve</w:t>
      </w:r>
      <w:proofErr w:type="spellEnd"/>
      <w:r>
        <w:rPr>
          <w:rStyle w:val="Normal1"/>
        </w:rPr>
        <w:t xml:space="preserve"> </w:t>
      </w:r>
      <w:proofErr w:type="spellStart"/>
      <w:r>
        <w:rPr>
          <w:rStyle w:val="Normal1"/>
        </w:rPr>
        <w:t>birinci</w:t>
      </w:r>
      <w:proofErr w:type="spellEnd"/>
      <w:r>
        <w:rPr>
          <w:rStyle w:val="Normal1"/>
        </w:rPr>
        <w:t xml:space="preserve"> </w:t>
      </w:r>
      <w:proofErr w:type="spellStart"/>
      <w:r>
        <w:rPr>
          <w:rStyle w:val="Normal1"/>
        </w:rPr>
        <w:t>fıkrada</w:t>
      </w:r>
      <w:proofErr w:type="spellEnd"/>
      <w:r>
        <w:rPr>
          <w:rStyle w:val="Normal1"/>
        </w:rPr>
        <w:t xml:space="preserve"> </w:t>
      </w:r>
      <w:proofErr w:type="spellStart"/>
      <w:r>
        <w:rPr>
          <w:rStyle w:val="Normal1"/>
        </w:rPr>
        <w:t>sayılan</w:t>
      </w:r>
      <w:proofErr w:type="spellEnd"/>
      <w:r>
        <w:rPr>
          <w:rStyle w:val="Normal1"/>
        </w:rPr>
        <w:t xml:space="preserve"> mal </w:t>
      </w:r>
      <w:proofErr w:type="spellStart"/>
      <w:r>
        <w:rPr>
          <w:rStyle w:val="Normal1"/>
        </w:rPr>
        <w:t>alımlarının</w:t>
      </w:r>
      <w:proofErr w:type="spellEnd"/>
      <w:r>
        <w:rPr>
          <w:rStyle w:val="Normal1"/>
        </w:rPr>
        <w:t xml:space="preserve"> </w:t>
      </w:r>
      <w:proofErr w:type="spellStart"/>
      <w:r>
        <w:rPr>
          <w:rStyle w:val="Normal1"/>
        </w:rPr>
        <w:t>ihale</w:t>
      </w:r>
      <w:proofErr w:type="spellEnd"/>
      <w:r>
        <w:rPr>
          <w:rStyle w:val="Normal1"/>
        </w:rPr>
        <w:t xml:space="preserve"> </w:t>
      </w:r>
      <w:proofErr w:type="spellStart"/>
      <w:r>
        <w:rPr>
          <w:rStyle w:val="Normal1"/>
        </w:rPr>
        <w:t>dokümanlarında</w:t>
      </w:r>
      <w:proofErr w:type="spellEnd"/>
      <w:r>
        <w:rPr>
          <w:rStyle w:val="Normal1"/>
        </w:rPr>
        <w:t xml:space="preserve"> </w:t>
      </w:r>
      <w:proofErr w:type="spellStart"/>
      <w:r>
        <w:rPr>
          <w:rStyle w:val="Normal1"/>
        </w:rPr>
        <w:t>bu</w:t>
      </w:r>
      <w:proofErr w:type="spellEnd"/>
      <w:r>
        <w:rPr>
          <w:rStyle w:val="Normal1"/>
        </w:rPr>
        <w:t xml:space="preserve"> </w:t>
      </w:r>
      <w:proofErr w:type="spellStart"/>
      <w:r>
        <w:rPr>
          <w:rStyle w:val="Normal1"/>
        </w:rPr>
        <w:t>Esaslara</w:t>
      </w:r>
      <w:proofErr w:type="spellEnd"/>
      <w:r>
        <w:rPr>
          <w:rStyle w:val="Normal1"/>
        </w:rPr>
        <w:t xml:space="preserve"> </w:t>
      </w:r>
      <w:proofErr w:type="spellStart"/>
      <w:r>
        <w:rPr>
          <w:rStyle w:val="Normal1"/>
        </w:rPr>
        <w:t>uygun</w:t>
      </w:r>
      <w:proofErr w:type="spellEnd"/>
      <w:r>
        <w:rPr>
          <w:rStyle w:val="Normal1"/>
        </w:rPr>
        <w:t xml:space="preserve"> </w:t>
      </w:r>
      <w:proofErr w:type="spellStart"/>
      <w:r>
        <w:rPr>
          <w:rStyle w:val="Normal1"/>
        </w:rPr>
        <w:t>şekilde</w:t>
      </w:r>
      <w:proofErr w:type="spellEnd"/>
      <w:r>
        <w:rPr>
          <w:rStyle w:val="Normal1"/>
        </w:rPr>
        <w:t xml:space="preserve"> </w:t>
      </w:r>
      <w:proofErr w:type="spellStart"/>
      <w:r>
        <w:rPr>
          <w:rStyle w:val="Normal1"/>
        </w:rPr>
        <w:t>hazırlanmış</w:t>
      </w:r>
      <w:proofErr w:type="spellEnd"/>
      <w:r>
        <w:rPr>
          <w:rStyle w:val="Normal1"/>
        </w:rPr>
        <w:t xml:space="preserve"> </w:t>
      </w:r>
      <w:proofErr w:type="spellStart"/>
      <w:r>
        <w:rPr>
          <w:rStyle w:val="Normal1"/>
        </w:rPr>
        <w:t>açık</w:t>
      </w:r>
      <w:proofErr w:type="spellEnd"/>
      <w:r>
        <w:rPr>
          <w:rStyle w:val="Normal1"/>
        </w:rPr>
        <w:t xml:space="preserve"> </w:t>
      </w:r>
      <w:proofErr w:type="spellStart"/>
      <w:r>
        <w:rPr>
          <w:rStyle w:val="Normal1"/>
        </w:rPr>
        <w:t>bir</w:t>
      </w:r>
      <w:proofErr w:type="spellEnd"/>
      <w:r>
        <w:rPr>
          <w:rStyle w:val="Normal1"/>
        </w:rPr>
        <w:t xml:space="preserve"> </w:t>
      </w:r>
      <w:proofErr w:type="spellStart"/>
      <w:r>
        <w:rPr>
          <w:rStyle w:val="Normal1"/>
        </w:rPr>
        <w:t>düzenleme</w:t>
      </w:r>
      <w:proofErr w:type="spellEnd"/>
      <w:r>
        <w:rPr>
          <w:rStyle w:val="Normal1"/>
        </w:rPr>
        <w:t xml:space="preserve"> </w:t>
      </w:r>
      <w:proofErr w:type="spellStart"/>
      <w:r>
        <w:rPr>
          <w:rStyle w:val="Normal1"/>
        </w:rPr>
        <w:t>bulunması</w:t>
      </w:r>
      <w:proofErr w:type="spellEnd"/>
      <w:r>
        <w:rPr>
          <w:rStyle w:val="Normal1"/>
        </w:rPr>
        <w:t xml:space="preserve"> </w:t>
      </w:r>
      <w:proofErr w:type="spellStart"/>
      <w:r>
        <w:rPr>
          <w:rStyle w:val="Normal1"/>
        </w:rPr>
        <w:t>halinde</w:t>
      </w:r>
      <w:proofErr w:type="spellEnd"/>
      <w:r>
        <w:rPr>
          <w:rStyle w:val="Normal1"/>
        </w:rPr>
        <w:t xml:space="preserve"> </w:t>
      </w:r>
      <w:proofErr w:type="spellStart"/>
      <w:r>
        <w:rPr>
          <w:rStyle w:val="Normal1"/>
        </w:rPr>
        <w:t>bu</w:t>
      </w:r>
      <w:proofErr w:type="spellEnd"/>
      <w:r>
        <w:rPr>
          <w:rStyle w:val="Normal1"/>
        </w:rPr>
        <w:t xml:space="preserve"> </w:t>
      </w:r>
      <w:proofErr w:type="spellStart"/>
      <w:r>
        <w:rPr>
          <w:rStyle w:val="Normal1"/>
        </w:rPr>
        <w:t>Esaslar</w:t>
      </w:r>
      <w:proofErr w:type="spellEnd"/>
      <w:r>
        <w:rPr>
          <w:rStyle w:val="Normal1"/>
        </w:rPr>
        <w:t xml:space="preserve"> </w:t>
      </w:r>
      <w:proofErr w:type="spellStart"/>
      <w:r>
        <w:rPr>
          <w:rStyle w:val="Normal1"/>
        </w:rPr>
        <w:t>uygulanabilir</w:t>
      </w:r>
      <w:proofErr w:type="spellEnd"/>
      <w:r>
        <w:rPr>
          <w:rStyle w:val="Normal1"/>
        </w:rPr>
        <w:t>.</w:t>
      </w:r>
    </w:p>
    <w:p w:rsidR="005F742C" w:rsidRDefault="005F742C" w:rsidP="005F742C">
      <w:pPr>
        <w:ind w:firstLine="540"/>
        <w:jc w:val="both"/>
        <w:rPr>
          <w:rStyle w:val="Normal1"/>
        </w:rPr>
      </w:pPr>
      <w:r>
        <w:rPr>
          <w:rStyle w:val="Normal1"/>
        </w:rPr>
        <w:t xml:space="preserve">(3) 4734 </w:t>
      </w:r>
      <w:proofErr w:type="spellStart"/>
      <w:r>
        <w:rPr>
          <w:rStyle w:val="Normal1"/>
        </w:rPr>
        <w:t>sayılı</w:t>
      </w:r>
      <w:proofErr w:type="spellEnd"/>
      <w:r>
        <w:rPr>
          <w:rStyle w:val="Normal1"/>
        </w:rPr>
        <w:t xml:space="preserve"> </w:t>
      </w:r>
      <w:proofErr w:type="spellStart"/>
      <w:r>
        <w:rPr>
          <w:rStyle w:val="Normal1"/>
        </w:rPr>
        <w:t>Kanunun</w:t>
      </w:r>
      <w:proofErr w:type="spellEnd"/>
      <w:r>
        <w:rPr>
          <w:rStyle w:val="Normal1"/>
        </w:rPr>
        <w:t xml:space="preserve"> 22 </w:t>
      </w:r>
      <w:proofErr w:type="spellStart"/>
      <w:r>
        <w:rPr>
          <w:rStyle w:val="Normal1"/>
        </w:rPr>
        <w:t>nci</w:t>
      </w:r>
      <w:proofErr w:type="spellEnd"/>
      <w:r>
        <w:rPr>
          <w:rStyle w:val="Normal1"/>
        </w:rPr>
        <w:t xml:space="preserve"> </w:t>
      </w:r>
      <w:proofErr w:type="spellStart"/>
      <w:r>
        <w:rPr>
          <w:rStyle w:val="Normal1"/>
        </w:rPr>
        <w:t>maddesi</w:t>
      </w:r>
      <w:proofErr w:type="spellEnd"/>
      <w:r>
        <w:rPr>
          <w:rStyle w:val="Normal1"/>
        </w:rPr>
        <w:t xml:space="preserve"> </w:t>
      </w:r>
      <w:proofErr w:type="spellStart"/>
      <w:r>
        <w:rPr>
          <w:rStyle w:val="Normal1"/>
        </w:rPr>
        <w:t>çerçevesinde</w:t>
      </w:r>
      <w:proofErr w:type="spellEnd"/>
      <w:r>
        <w:rPr>
          <w:rStyle w:val="Normal1"/>
        </w:rPr>
        <w:t xml:space="preserve"> </w:t>
      </w:r>
      <w:proofErr w:type="spellStart"/>
      <w:r>
        <w:rPr>
          <w:rStyle w:val="Normal1"/>
        </w:rPr>
        <w:t>doğrudan</w:t>
      </w:r>
      <w:proofErr w:type="spellEnd"/>
      <w:r>
        <w:rPr>
          <w:rStyle w:val="Normal1"/>
        </w:rPr>
        <w:t xml:space="preserve"> </w:t>
      </w:r>
      <w:proofErr w:type="spellStart"/>
      <w:proofErr w:type="gramStart"/>
      <w:r>
        <w:rPr>
          <w:rStyle w:val="Normal1"/>
        </w:rPr>
        <w:t>temin</w:t>
      </w:r>
      <w:proofErr w:type="spellEnd"/>
      <w:proofErr w:type="gramEnd"/>
      <w:r>
        <w:rPr>
          <w:rStyle w:val="Normal1"/>
        </w:rPr>
        <w:t xml:space="preserve"> </w:t>
      </w:r>
      <w:proofErr w:type="spellStart"/>
      <w:r>
        <w:rPr>
          <w:rStyle w:val="Normal1"/>
        </w:rPr>
        <w:t>usulüyle</w:t>
      </w:r>
      <w:proofErr w:type="spellEnd"/>
      <w:r>
        <w:rPr>
          <w:rStyle w:val="Normal1"/>
        </w:rPr>
        <w:t xml:space="preserve"> </w:t>
      </w:r>
      <w:proofErr w:type="spellStart"/>
      <w:r>
        <w:rPr>
          <w:rStyle w:val="Normal1"/>
        </w:rPr>
        <w:t>yapılan</w:t>
      </w:r>
      <w:proofErr w:type="spellEnd"/>
      <w:r>
        <w:rPr>
          <w:rStyle w:val="Normal1"/>
        </w:rPr>
        <w:t xml:space="preserve"> </w:t>
      </w:r>
      <w:proofErr w:type="spellStart"/>
      <w:r>
        <w:rPr>
          <w:rStyle w:val="Normal1"/>
        </w:rPr>
        <w:t>birinci</w:t>
      </w:r>
      <w:proofErr w:type="spellEnd"/>
      <w:r>
        <w:rPr>
          <w:rStyle w:val="Normal1"/>
        </w:rPr>
        <w:t xml:space="preserve"> </w:t>
      </w:r>
      <w:proofErr w:type="spellStart"/>
      <w:r>
        <w:rPr>
          <w:rStyle w:val="Normal1"/>
        </w:rPr>
        <w:t>fıkra</w:t>
      </w:r>
      <w:proofErr w:type="spellEnd"/>
      <w:r>
        <w:rPr>
          <w:rStyle w:val="Normal1"/>
        </w:rPr>
        <w:t xml:space="preserve"> </w:t>
      </w:r>
      <w:proofErr w:type="spellStart"/>
      <w:r>
        <w:rPr>
          <w:rStyle w:val="Normal1"/>
        </w:rPr>
        <w:t>kapsamındaki</w:t>
      </w:r>
      <w:proofErr w:type="spellEnd"/>
      <w:r>
        <w:rPr>
          <w:rStyle w:val="Normal1"/>
        </w:rPr>
        <w:t xml:space="preserve"> mal </w:t>
      </w:r>
      <w:proofErr w:type="spellStart"/>
      <w:r>
        <w:rPr>
          <w:rStyle w:val="Normal1"/>
        </w:rPr>
        <w:t>alım</w:t>
      </w:r>
      <w:proofErr w:type="spellEnd"/>
      <w:r>
        <w:rPr>
          <w:rStyle w:val="Normal1"/>
        </w:rPr>
        <w:t xml:space="preserve"> </w:t>
      </w:r>
      <w:proofErr w:type="spellStart"/>
      <w:r>
        <w:rPr>
          <w:rStyle w:val="Normal1"/>
        </w:rPr>
        <w:t>sözleşmelerinde</w:t>
      </w:r>
      <w:proofErr w:type="spellEnd"/>
      <w:r>
        <w:rPr>
          <w:rStyle w:val="Normal1"/>
        </w:rPr>
        <w:t xml:space="preserve"> </w:t>
      </w:r>
      <w:proofErr w:type="spellStart"/>
      <w:r>
        <w:rPr>
          <w:rStyle w:val="Normal1"/>
        </w:rPr>
        <w:t>bu</w:t>
      </w:r>
      <w:proofErr w:type="spellEnd"/>
      <w:r>
        <w:rPr>
          <w:rStyle w:val="Normal1"/>
        </w:rPr>
        <w:t xml:space="preserve"> </w:t>
      </w:r>
      <w:proofErr w:type="spellStart"/>
      <w:r>
        <w:rPr>
          <w:rStyle w:val="Normal1"/>
        </w:rPr>
        <w:t>Esaslara</w:t>
      </w:r>
      <w:proofErr w:type="spellEnd"/>
      <w:r>
        <w:rPr>
          <w:rStyle w:val="Normal1"/>
        </w:rPr>
        <w:t xml:space="preserve"> </w:t>
      </w:r>
      <w:proofErr w:type="spellStart"/>
      <w:r>
        <w:rPr>
          <w:rStyle w:val="Normal1"/>
        </w:rPr>
        <w:t>uygun</w:t>
      </w:r>
      <w:proofErr w:type="spellEnd"/>
      <w:r>
        <w:rPr>
          <w:rStyle w:val="Normal1"/>
        </w:rPr>
        <w:t xml:space="preserve"> </w:t>
      </w:r>
      <w:proofErr w:type="spellStart"/>
      <w:r>
        <w:rPr>
          <w:rStyle w:val="Normal1"/>
        </w:rPr>
        <w:t>şekilde</w:t>
      </w:r>
      <w:proofErr w:type="spellEnd"/>
      <w:r>
        <w:rPr>
          <w:rStyle w:val="Normal1"/>
        </w:rPr>
        <w:t xml:space="preserve"> </w:t>
      </w:r>
      <w:proofErr w:type="spellStart"/>
      <w:r>
        <w:rPr>
          <w:rStyle w:val="Normal1"/>
        </w:rPr>
        <w:t>hazırlanmış</w:t>
      </w:r>
      <w:proofErr w:type="spellEnd"/>
      <w:r>
        <w:rPr>
          <w:rStyle w:val="Normal1"/>
        </w:rPr>
        <w:t xml:space="preserve"> </w:t>
      </w:r>
      <w:proofErr w:type="spellStart"/>
      <w:r>
        <w:rPr>
          <w:rStyle w:val="Normal1"/>
        </w:rPr>
        <w:t>açık</w:t>
      </w:r>
      <w:proofErr w:type="spellEnd"/>
      <w:r>
        <w:rPr>
          <w:rStyle w:val="Normal1"/>
        </w:rPr>
        <w:t xml:space="preserve"> </w:t>
      </w:r>
      <w:proofErr w:type="spellStart"/>
      <w:r>
        <w:rPr>
          <w:rStyle w:val="Normal1"/>
        </w:rPr>
        <w:t>bir</w:t>
      </w:r>
      <w:proofErr w:type="spellEnd"/>
      <w:r>
        <w:rPr>
          <w:rStyle w:val="Normal1"/>
        </w:rPr>
        <w:t xml:space="preserve"> </w:t>
      </w:r>
      <w:proofErr w:type="spellStart"/>
      <w:r>
        <w:rPr>
          <w:rStyle w:val="Normal1"/>
        </w:rPr>
        <w:t>düzenleme</w:t>
      </w:r>
      <w:proofErr w:type="spellEnd"/>
      <w:r>
        <w:rPr>
          <w:rStyle w:val="Normal1"/>
        </w:rPr>
        <w:t xml:space="preserve"> </w:t>
      </w:r>
      <w:proofErr w:type="spellStart"/>
      <w:r>
        <w:rPr>
          <w:rStyle w:val="Normal1"/>
        </w:rPr>
        <w:t>bulunması</w:t>
      </w:r>
      <w:proofErr w:type="spellEnd"/>
      <w:r>
        <w:rPr>
          <w:rStyle w:val="Normal1"/>
        </w:rPr>
        <w:t xml:space="preserve"> </w:t>
      </w:r>
      <w:proofErr w:type="spellStart"/>
      <w:r>
        <w:rPr>
          <w:rStyle w:val="Normal1"/>
        </w:rPr>
        <w:t>halinde</w:t>
      </w:r>
      <w:proofErr w:type="spellEnd"/>
      <w:r>
        <w:rPr>
          <w:rStyle w:val="Normal1"/>
        </w:rPr>
        <w:t xml:space="preserve"> </w:t>
      </w:r>
      <w:proofErr w:type="spellStart"/>
      <w:r>
        <w:rPr>
          <w:rStyle w:val="Normal1"/>
        </w:rPr>
        <w:t>bu</w:t>
      </w:r>
      <w:proofErr w:type="spellEnd"/>
      <w:r>
        <w:rPr>
          <w:rStyle w:val="Normal1"/>
        </w:rPr>
        <w:t xml:space="preserve"> </w:t>
      </w:r>
      <w:proofErr w:type="spellStart"/>
      <w:r>
        <w:rPr>
          <w:rStyle w:val="Normal1"/>
        </w:rPr>
        <w:t>Esaslar</w:t>
      </w:r>
      <w:proofErr w:type="spellEnd"/>
      <w:r>
        <w:rPr>
          <w:rStyle w:val="Normal1"/>
        </w:rPr>
        <w:t xml:space="preserve"> </w:t>
      </w:r>
      <w:proofErr w:type="spellStart"/>
      <w:r>
        <w:rPr>
          <w:rStyle w:val="Normal1"/>
        </w:rPr>
        <w:t>uygulanabilir</w:t>
      </w:r>
      <w:proofErr w:type="spellEnd"/>
      <w:r>
        <w:rPr>
          <w:rStyle w:val="Normal1"/>
        </w:rPr>
        <w:t>.</w:t>
      </w:r>
    </w:p>
    <w:p w:rsidR="005F742C" w:rsidRDefault="005F742C" w:rsidP="005F742C">
      <w:pPr>
        <w:ind w:firstLine="540"/>
        <w:jc w:val="both"/>
      </w:pPr>
    </w:p>
    <w:p w:rsidR="005F742C" w:rsidRDefault="005F742C" w:rsidP="005F742C">
      <w:pPr>
        <w:ind w:firstLine="540"/>
        <w:jc w:val="both"/>
        <w:rPr>
          <w:b/>
          <w:bCs/>
        </w:rPr>
      </w:pPr>
      <w:r>
        <w:rPr>
          <w:b/>
          <w:bCs/>
        </w:rPr>
        <w:t>Dayanak</w:t>
      </w:r>
    </w:p>
    <w:p w:rsidR="005F742C" w:rsidRDefault="005F742C" w:rsidP="005F742C">
      <w:pPr>
        <w:ind w:firstLine="540"/>
        <w:jc w:val="both"/>
      </w:pPr>
      <w:r>
        <w:rPr>
          <w:b/>
          <w:bCs/>
        </w:rPr>
        <w:t xml:space="preserve">MADDE 3- </w:t>
      </w:r>
      <w:r>
        <w:t>(1) Bu Esaslar, 4735 sayılı Kanunun 8 inci maddesine dayanılarak hazırlanmıştır.</w:t>
      </w:r>
    </w:p>
    <w:p w:rsidR="005F742C" w:rsidRDefault="005F742C" w:rsidP="005F742C">
      <w:pPr>
        <w:ind w:firstLine="540"/>
        <w:jc w:val="both"/>
      </w:pPr>
    </w:p>
    <w:p w:rsidR="005F742C" w:rsidRDefault="005F742C" w:rsidP="005F742C">
      <w:pPr>
        <w:ind w:firstLine="540"/>
        <w:jc w:val="both"/>
        <w:rPr>
          <w:b/>
          <w:bCs/>
        </w:rPr>
      </w:pPr>
      <w:r>
        <w:rPr>
          <w:b/>
          <w:bCs/>
        </w:rPr>
        <w:t>Tanımlar</w:t>
      </w:r>
    </w:p>
    <w:p w:rsidR="005F742C" w:rsidRDefault="005F742C" w:rsidP="005F742C">
      <w:pPr>
        <w:ind w:firstLine="540"/>
        <w:jc w:val="both"/>
      </w:pPr>
      <w:r>
        <w:rPr>
          <w:b/>
          <w:bCs/>
        </w:rPr>
        <w:t xml:space="preserve">MADDE 4- </w:t>
      </w:r>
      <w:r>
        <w:t>(1)</w:t>
      </w:r>
      <w:r>
        <w:rPr>
          <w:b/>
          <w:bCs/>
        </w:rPr>
        <w:t xml:space="preserve"> </w:t>
      </w:r>
      <w:r>
        <w:t>Bu Esaslarda geçen;</w:t>
      </w:r>
    </w:p>
    <w:p w:rsidR="005F742C" w:rsidRDefault="005F742C" w:rsidP="005F742C">
      <w:pPr>
        <w:ind w:firstLine="540"/>
        <w:jc w:val="both"/>
      </w:pPr>
      <w:r>
        <w:t>a) Birim fiyat: İ</w:t>
      </w:r>
      <w:proofErr w:type="spellStart"/>
      <w:r>
        <w:rPr>
          <w:rStyle w:val="Normal1"/>
        </w:rPr>
        <w:t>darece</w:t>
      </w:r>
      <w:proofErr w:type="spellEnd"/>
      <w:r>
        <w:rPr>
          <w:rStyle w:val="Normal1"/>
        </w:rPr>
        <w:t xml:space="preserve"> </w:t>
      </w:r>
      <w:r>
        <w:t>belirlenen her bir iş kalemi için ihale üzerinde bırakılan istekli tarafından teklif edilen ve idarece uygun görülerek sözleşmeye bağlanan ödemeye esas fiyatı,</w:t>
      </w:r>
    </w:p>
    <w:p w:rsidR="005F742C" w:rsidRDefault="005F742C" w:rsidP="005F742C">
      <w:pPr>
        <w:ind w:firstLine="540"/>
        <w:jc w:val="both"/>
      </w:pPr>
      <w:r>
        <w:t>b) EPDK: Enerji Piyasası Düzenleme Kurumunu,</w:t>
      </w:r>
    </w:p>
    <w:p w:rsidR="005F742C" w:rsidRDefault="005F742C" w:rsidP="005F742C">
      <w:pPr>
        <w:ind w:firstLine="540"/>
        <w:jc w:val="both"/>
      </w:pPr>
      <w:r>
        <w:t>c) Doğal gaz: Yerden çıkarılan veya çıkarılabilen gaz halindeki doğal hidrokarbonlar ile bu gazların piyasaya sunulmak üzere çeşitli yöntemlerle sıvılaştırılmış, basınçlandırılmış veya fiziksel işlemlere tabi tutulmuş (LPG hariç) diğer hallerini,</w:t>
      </w:r>
    </w:p>
    <w:p w:rsidR="005F742C" w:rsidRDefault="005F742C" w:rsidP="005F742C">
      <w:pPr>
        <w:ind w:firstLine="540"/>
        <w:jc w:val="both"/>
      </w:pPr>
      <w:r>
        <w:t>ç) Fiyat farkı: Birim fiyat sözleşmelerde idareye teslim edilen mal kalemleri için; götürü bedel sözleşmelerde ise toplam teslim yüzdelerine göre teslim edilen mal miktarları için bu Esaslara göre ödenecek veya kesilecek bedeli,</w:t>
      </w:r>
    </w:p>
    <w:p w:rsidR="005F742C" w:rsidRDefault="005F742C" w:rsidP="005F742C">
      <w:pPr>
        <w:ind w:firstLine="540"/>
        <w:jc w:val="both"/>
      </w:pPr>
      <w:r>
        <w:t>d) Götürü bedel: İdarece miktarı belirlenen mal için ihale üzerinde bırakılan istekli tarafından teklif edilen ve idarece uygun görülerek sözleşmeye bağlanan toplam bedeli,</w:t>
      </w:r>
    </w:p>
    <w:p w:rsidR="005F742C" w:rsidRDefault="005F742C" w:rsidP="005F742C">
      <w:pPr>
        <w:ind w:firstLine="540"/>
        <w:jc w:val="both"/>
      </w:pPr>
      <w:r>
        <w:t>e) Güncel endeks veya fiyat: Sözleşme hükümlerine göre malın idareye teslim edilmesi gereken veya erken teslim hallerinde teslim edildiği aya ait endeksi veya fiyatı,</w:t>
      </w:r>
    </w:p>
    <w:p w:rsidR="005F742C" w:rsidRDefault="005F742C" w:rsidP="005F742C">
      <w:pPr>
        <w:ind w:firstLine="540"/>
        <w:jc w:val="both"/>
      </w:pPr>
      <w:r>
        <w:t>f) İdare: 4734 sayılı Kanun kapsamındaki kurum ve kuruluşları,</w:t>
      </w:r>
    </w:p>
    <w:p w:rsidR="005F742C" w:rsidRDefault="005F742C" w:rsidP="005F742C">
      <w:pPr>
        <w:ind w:firstLine="540"/>
        <w:jc w:val="both"/>
      </w:pPr>
      <w:r>
        <w:t>g) İlaç: Beşeri İlaçların Fiyatlandırılmasına Dair Karar kapsamında yer alan ve Beşeri İlaçların Fiyatlandırılması Hakkında Tebliğde tanımlanmış olan beşeri ürünleri,</w:t>
      </w:r>
    </w:p>
    <w:p w:rsidR="005F742C" w:rsidRDefault="005F742C" w:rsidP="005F742C">
      <w:pPr>
        <w:ind w:firstLine="540"/>
        <w:jc w:val="both"/>
      </w:pPr>
      <w:r>
        <w:lastRenderedPageBreak/>
        <w:t>ğ) LPG: Sıvılaştırılmış petrol gazını,</w:t>
      </w:r>
    </w:p>
    <w:p w:rsidR="005F742C" w:rsidRDefault="005F742C" w:rsidP="005F742C">
      <w:pPr>
        <w:ind w:firstLine="540"/>
        <w:jc w:val="both"/>
      </w:pPr>
      <w:r>
        <w:t xml:space="preserve">h) LPG ürünleri: </w:t>
      </w:r>
      <w:proofErr w:type="gramStart"/>
      <w:r>
        <w:t>2/3/2005</w:t>
      </w:r>
      <w:proofErr w:type="gramEnd"/>
      <w:r>
        <w:t xml:space="preserve"> tarihli ve 5307 sayılı Sıvılaştırılmış Petrol Gazları (LPG) Piyasası Kanunu ve Elektrik Piyasası Kanununda Değişiklik Yapılmasına Dair Kanun çerçevesinde EPDK tarafından belirlenen ve bu Esaslar uyarınca EPDK tarafından fiyatı yayımlanan ürünleri,</w:t>
      </w:r>
    </w:p>
    <w:p w:rsidR="005F742C" w:rsidRDefault="005F742C" w:rsidP="005F742C">
      <w:pPr>
        <w:ind w:firstLine="540"/>
        <w:jc w:val="both"/>
      </w:pPr>
      <w:r>
        <w:t>ı) ÖTV: Özel Tüketim Vergisini,</w:t>
      </w:r>
    </w:p>
    <w:p w:rsidR="005F742C" w:rsidRDefault="005F742C" w:rsidP="005F742C">
      <w:pPr>
        <w:ind w:firstLine="540"/>
        <w:jc w:val="both"/>
      </w:pPr>
      <w:proofErr w:type="gramStart"/>
      <w:r>
        <w:t>i) Petrol ve LPG ürünleri fiyatı: Petrol ve LPG ürünlerinde bir önceki yıl gerçekleşen piyasa büyüklüklerine göre en büyük işlem hacmine sahip olduğu EPDK tarafından belirlenen ilk sekiz akaryakıt ve LPG dağıtım şirketince, ihalesi yapılan petrol ve LPG ürünü için EPDK'ya bildirilen ve EPDK'nın internet sayfasında yayımlanan İstanbul İli, Avrupa yakası için geçerli bayi satış fiyatlarının KDV hariç aritmetik ortalamasını, ilk sekiz dağıtım şirketinin tamamının ihalesi yapılan petrol ve LPG ürünü için fiyat bildirmemesi halinde bunlardan fiyat bildirenlerin fiyatlarının KDV hariç aritmetik ortalamasını,</w:t>
      </w:r>
      <w:proofErr w:type="gramEnd"/>
    </w:p>
    <w:p w:rsidR="005F742C" w:rsidRDefault="005F742C" w:rsidP="005F742C">
      <w:pPr>
        <w:ind w:firstLine="540"/>
        <w:jc w:val="both"/>
      </w:pPr>
      <w:r>
        <w:t xml:space="preserve">j) Petrol ürünleri: </w:t>
      </w:r>
      <w:proofErr w:type="gramStart"/>
      <w:r>
        <w:t>4/12/2003</w:t>
      </w:r>
      <w:proofErr w:type="gramEnd"/>
      <w:r>
        <w:t xml:space="preserve"> tarihli ve 5015 sayılı Petrol Piyasası Kanunu çerçevesinde EPDK tarafından belirlenen ve bu Esaslar uyarınca EPDK tarafından fiyatı yayımlanan ürünleri,</w:t>
      </w:r>
    </w:p>
    <w:p w:rsidR="005F742C" w:rsidRDefault="005F742C" w:rsidP="005F742C">
      <w:pPr>
        <w:ind w:firstLine="540"/>
        <w:jc w:val="both"/>
      </w:pPr>
      <w:r>
        <w:t>k) Sözleşme: Birim fiyat veya götürü bedel teklif almak suretiyle Türk parası cinsinden idare ile yüklenici arasında imzalanan yazılı anlaşmayı,</w:t>
      </w:r>
    </w:p>
    <w:p w:rsidR="005F742C" w:rsidRDefault="005F742C" w:rsidP="005F742C">
      <w:pPr>
        <w:ind w:firstLine="540"/>
        <w:jc w:val="both"/>
      </w:pPr>
      <w:r>
        <w:t>l) Temel endeks veya fiyat: İhale tarihinin içinde bulunduğu aya ait endeksi veya fiyatı, çerçeve anlaşma ihalelerinde ise münferit sözleşme için teklif vermeye davetin yapıldığı tarihin içinde bulunduğu aya ait endeksi veya fiyatı,</w:t>
      </w:r>
    </w:p>
    <w:p w:rsidR="005F742C" w:rsidRDefault="005F742C" w:rsidP="005F742C">
      <w:pPr>
        <w:ind w:firstLine="540"/>
        <w:jc w:val="both"/>
      </w:pPr>
      <w:r>
        <w:t>m) Yıl: Takvim yılını,</w:t>
      </w:r>
    </w:p>
    <w:p w:rsidR="005F742C" w:rsidRDefault="005F742C" w:rsidP="005F742C">
      <w:pPr>
        <w:ind w:firstLine="540"/>
        <w:jc w:val="both"/>
      </w:pPr>
      <w:proofErr w:type="gramStart"/>
      <w:r>
        <w:t>ifade</w:t>
      </w:r>
      <w:proofErr w:type="gramEnd"/>
      <w:r>
        <w:t xml:space="preserve"> eder.</w:t>
      </w:r>
    </w:p>
    <w:p w:rsidR="005F742C" w:rsidRDefault="005F742C" w:rsidP="005F742C">
      <w:pPr>
        <w:ind w:firstLine="540"/>
        <w:jc w:val="both"/>
      </w:pPr>
    </w:p>
    <w:p w:rsidR="005F742C" w:rsidRDefault="005F742C" w:rsidP="005F742C">
      <w:pPr>
        <w:ind w:firstLine="540"/>
        <w:jc w:val="both"/>
        <w:rPr>
          <w:b/>
          <w:bCs/>
        </w:rPr>
      </w:pPr>
      <w:r>
        <w:rPr>
          <w:b/>
          <w:bCs/>
        </w:rPr>
        <w:t>Fiyat farkı hesabı</w:t>
      </w:r>
    </w:p>
    <w:p w:rsidR="005F742C" w:rsidRDefault="005F742C" w:rsidP="005F742C">
      <w:pPr>
        <w:ind w:firstLine="540"/>
        <w:jc w:val="both"/>
      </w:pPr>
      <w:r>
        <w:rPr>
          <w:b/>
          <w:bCs/>
        </w:rPr>
        <w:t xml:space="preserve">MADDE 5- </w:t>
      </w:r>
      <w:r>
        <w:t xml:space="preserve">(1) Fiyat farkı aşağıdaki formüle göre hesaplanır: </w:t>
      </w:r>
    </w:p>
    <w:p w:rsidR="005F742C" w:rsidRDefault="005F742C" w:rsidP="005F742C">
      <w:pPr>
        <w:ind w:firstLine="540"/>
        <w:jc w:val="both"/>
      </w:pPr>
    </w:p>
    <w:p w:rsidR="005F742C" w:rsidRDefault="005F742C" w:rsidP="005F742C">
      <w:pPr>
        <w:ind w:firstLine="540"/>
        <w:jc w:val="both"/>
      </w:pPr>
      <w:r>
        <w:t>F = (M x B) x [(A2/A1)-1]</w:t>
      </w:r>
    </w:p>
    <w:p w:rsidR="005F742C" w:rsidRDefault="005F742C" w:rsidP="005F742C">
      <w:pPr>
        <w:ind w:firstLine="540"/>
        <w:jc w:val="both"/>
      </w:pPr>
    </w:p>
    <w:p w:rsidR="005F742C" w:rsidRDefault="005F742C" w:rsidP="005F742C">
      <w:pPr>
        <w:ind w:firstLine="540"/>
        <w:jc w:val="both"/>
      </w:pPr>
      <w:r>
        <w:t>(2) Fiyat farkı hesabında;</w:t>
      </w:r>
    </w:p>
    <w:p w:rsidR="005F742C" w:rsidRDefault="005F742C" w:rsidP="005F742C">
      <w:pPr>
        <w:ind w:firstLine="540"/>
        <w:jc w:val="both"/>
      </w:pPr>
      <w:r>
        <w:t>a) F: Fiyat farkı tutarını (TL),</w:t>
      </w:r>
    </w:p>
    <w:p w:rsidR="005F742C" w:rsidRDefault="005F742C" w:rsidP="005F742C">
      <w:pPr>
        <w:ind w:firstLine="540"/>
        <w:jc w:val="both"/>
      </w:pPr>
      <w:r>
        <w:t>b) M: Birim fiyat sözleşmelerde idareye teslim edilen mal kalemi miktarını; götürü bedel sözleşmelerde ise toplam teslim yüzdesini,</w:t>
      </w:r>
    </w:p>
    <w:p w:rsidR="005F742C" w:rsidRDefault="005F742C" w:rsidP="005F742C">
      <w:pPr>
        <w:ind w:firstLine="540"/>
        <w:jc w:val="both"/>
      </w:pPr>
      <w:r>
        <w:t>c) B: Sözleşme fiyatını,</w:t>
      </w:r>
    </w:p>
    <w:p w:rsidR="005F742C" w:rsidRDefault="005F742C" w:rsidP="005F742C">
      <w:pPr>
        <w:tabs>
          <w:tab w:val="left" w:pos="1134"/>
        </w:tabs>
        <w:ind w:firstLine="540"/>
        <w:jc w:val="both"/>
      </w:pPr>
      <w:r>
        <w:t>ç) A1;</w:t>
      </w:r>
    </w:p>
    <w:p w:rsidR="005F742C" w:rsidRDefault="005F742C" w:rsidP="005F742C">
      <w:pPr>
        <w:tabs>
          <w:tab w:val="left" w:pos="1134"/>
        </w:tabs>
        <w:ind w:firstLine="540"/>
        <w:jc w:val="both"/>
        <w:rPr>
          <w:rStyle w:val="Normal1"/>
        </w:rPr>
      </w:pPr>
      <w:r>
        <w:t>1) Petrol ve LPG ürünleri için, ihale tarihinde geçerli</w:t>
      </w:r>
      <w:r>
        <w:rPr>
          <w:rStyle w:val="Normal1"/>
        </w:rPr>
        <w:t xml:space="preserve"> petrol </w:t>
      </w:r>
      <w:proofErr w:type="spellStart"/>
      <w:r>
        <w:rPr>
          <w:rStyle w:val="Normal1"/>
        </w:rPr>
        <w:t>ve</w:t>
      </w:r>
      <w:proofErr w:type="spellEnd"/>
      <w:r>
        <w:rPr>
          <w:rStyle w:val="Normal1"/>
        </w:rPr>
        <w:t xml:space="preserve"> LPG </w:t>
      </w:r>
      <w:proofErr w:type="spellStart"/>
      <w:r>
        <w:rPr>
          <w:rStyle w:val="Normal1"/>
        </w:rPr>
        <w:t>ürünleri</w:t>
      </w:r>
      <w:proofErr w:type="spellEnd"/>
      <w:r>
        <w:rPr>
          <w:rStyle w:val="Normal1"/>
        </w:rPr>
        <w:t xml:space="preserve"> </w:t>
      </w:r>
      <w:proofErr w:type="spellStart"/>
      <w:r>
        <w:rPr>
          <w:rStyle w:val="Normal1"/>
        </w:rPr>
        <w:t>fiyatını</w:t>
      </w:r>
      <w:proofErr w:type="spellEnd"/>
      <w:r>
        <w:rPr>
          <w:rStyle w:val="Normal1"/>
        </w:rPr>
        <w:t>,</w:t>
      </w:r>
    </w:p>
    <w:p w:rsidR="005F742C" w:rsidRDefault="005F742C" w:rsidP="005F742C">
      <w:pPr>
        <w:tabs>
          <w:tab w:val="left" w:pos="1134"/>
        </w:tabs>
        <w:ind w:firstLine="540"/>
        <w:jc w:val="both"/>
      </w:pPr>
      <w:r>
        <w:t>2) Doğal gaz için, ihalenin yapıldığı aya ait Türkiye İstatistik Kurumu tarafından aylık yayımlanan 2003=100 Temel Yıllı Üretici Fiyatları Alt Sektörlere Göre Endeks Sonuçları Tablosunun 402 numaralı “Gaz Üretimi ve Dağıtımı” başlıklı sütunundaki sayıyı,</w:t>
      </w:r>
    </w:p>
    <w:p w:rsidR="005F742C" w:rsidRDefault="005F742C" w:rsidP="005F742C">
      <w:pPr>
        <w:tabs>
          <w:tab w:val="left" w:pos="1134"/>
        </w:tabs>
        <w:ind w:firstLine="540"/>
        <w:jc w:val="both"/>
      </w:pPr>
      <w:r>
        <w:t>3) Elektrik için, ihalenin yapıldığı aya ait Türkiye İstatistik Kurumu tarafından aylık yayımlanan 2003=100 Temel Yıllı Üretici Fiyatları Alt Sektörlere Göre Endeks Sonuçları Tablosunun 401 numaralı “Elektrik Üretimi, İletimi ve Dağıtımı” başlıklı sütunundaki sayıyı,</w:t>
      </w:r>
    </w:p>
    <w:p w:rsidR="005F742C" w:rsidRDefault="005F742C" w:rsidP="005F742C">
      <w:pPr>
        <w:tabs>
          <w:tab w:val="left" w:pos="1134"/>
        </w:tabs>
        <w:ind w:firstLine="540"/>
        <w:jc w:val="both"/>
      </w:pPr>
      <w:r>
        <w:t>4) İlaç için, Sağlık Bakanlığı tarafından yayımlanan ve ilacın ihale tarihinde geçerli depocu satış fiyatını,</w:t>
      </w:r>
    </w:p>
    <w:p w:rsidR="005F742C" w:rsidRDefault="005F742C" w:rsidP="005F742C">
      <w:pPr>
        <w:tabs>
          <w:tab w:val="left" w:pos="1134"/>
        </w:tabs>
        <w:ind w:firstLine="540"/>
        <w:jc w:val="both"/>
      </w:pPr>
      <w:r>
        <w:lastRenderedPageBreak/>
        <w:t>d) A2;</w:t>
      </w:r>
    </w:p>
    <w:p w:rsidR="005F742C" w:rsidRDefault="005F742C" w:rsidP="005F742C">
      <w:pPr>
        <w:tabs>
          <w:tab w:val="left" w:pos="1134"/>
        </w:tabs>
        <w:ind w:firstLine="540"/>
        <w:jc w:val="both"/>
        <w:rPr>
          <w:rStyle w:val="Normal1"/>
        </w:rPr>
      </w:pPr>
      <w:r>
        <w:t xml:space="preserve">1) Petrol ve LPG ürünleri için, sözleşmeye göre malın teslim edilmesi gereken tarihte geçerli </w:t>
      </w:r>
      <w:r>
        <w:rPr>
          <w:rStyle w:val="Normal1"/>
        </w:rPr>
        <w:t xml:space="preserve">petrol </w:t>
      </w:r>
      <w:proofErr w:type="spellStart"/>
      <w:r>
        <w:rPr>
          <w:rStyle w:val="Normal1"/>
        </w:rPr>
        <w:t>ve</w:t>
      </w:r>
      <w:proofErr w:type="spellEnd"/>
      <w:r>
        <w:rPr>
          <w:rStyle w:val="Normal1"/>
        </w:rPr>
        <w:t xml:space="preserve"> LPG </w:t>
      </w:r>
      <w:proofErr w:type="spellStart"/>
      <w:r>
        <w:rPr>
          <w:rStyle w:val="Normal1"/>
        </w:rPr>
        <w:t>ürünleri</w:t>
      </w:r>
      <w:proofErr w:type="spellEnd"/>
      <w:r>
        <w:rPr>
          <w:rStyle w:val="Normal1"/>
        </w:rPr>
        <w:t xml:space="preserve"> </w:t>
      </w:r>
      <w:proofErr w:type="spellStart"/>
      <w:r>
        <w:rPr>
          <w:rStyle w:val="Normal1"/>
        </w:rPr>
        <w:t>fiyatını</w:t>
      </w:r>
      <w:proofErr w:type="spellEnd"/>
      <w:r>
        <w:rPr>
          <w:rStyle w:val="Normal1"/>
        </w:rPr>
        <w:t>,</w:t>
      </w:r>
    </w:p>
    <w:p w:rsidR="005F742C" w:rsidRDefault="005F742C" w:rsidP="005F742C">
      <w:pPr>
        <w:tabs>
          <w:tab w:val="left" w:pos="1134"/>
        </w:tabs>
        <w:ind w:firstLine="540"/>
        <w:jc w:val="both"/>
      </w:pPr>
      <w:r>
        <w:t>2) Doğal gaz için, sözleşmeye göre malın teslim edilmesi gereken tarihin içinde bulunduğu aya ait Türkiye İstatistik Kurumu tarafından aylık yayımlanan 2003=100 Temel Yıllı Üretici Fiyatları Alt Sektörlere Göre Endeks Sonuçları Tablosunun 402 numaralı “Gaz Üretimi ve Dağıtımı” başlıklı sütunundaki sayıyı,</w:t>
      </w:r>
    </w:p>
    <w:p w:rsidR="005F742C" w:rsidRDefault="005F742C" w:rsidP="005F742C">
      <w:pPr>
        <w:pStyle w:val="Default"/>
        <w:ind w:firstLine="540"/>
        <w:jc w:val="both"/>
        <w:rPr>
          <w:color w:val="auto"/>
        </w:rPr>
      </w:pPr>
      <w:r>
        <w:rPr>
          <w:color w:val="auto"/>
        </w:rPr>
        <w:t>3) Elektrik için, alımın yapılması gereken aya ait Türkiye İstatistik Kurumu tarafından aylık yayımlanan 2003=100 Temel Yıllı Üretici Fiyatları Alt Sektörlere Göre Endeks Sonuçları Tablosunun 401 numaralı “Elektrik Üretimi, İletimi ve Dağıtımı” başlıklı sütunundaki sayıyı,</w:t>
      </w:r>
    </w:p>
    <w:p w:rsidR="005F742C" w:rsidRDefault="005F742C" w:rsidP="005F742C">
      <w:pPr>
        <w:pStyle w:val="Default"/>
        <w:ind w:firstLine="540"/>
        <w:jc w:val="both"/>
        <w:rPr>
          <w:color w:val="auto"/>
        </w:rPr>
      </w:pPr>
      <w:r>
        <w:rPr>
          <w:color w:val="auto"/>
        </w:rPr>
        <w:t>4) İlaç için, Sağlık Bakanlığı tarafından yayımlanan ve ilacın sözleşmeye göre teslim edilmesi gereken tarihte geçerli depocu satış fiyatını,</w:t>
      </w:r>
    </w:p>
    <w:p w:rsidR="005F742C" w:rsidRDefault="005F742C" w:rsidP="005F742C">
      <w:pPr>
        <w:ind w:firstLine="540"/>
        <w:jc w:val="both"/>
      </w:pPr>
      <w:proofErr w:type="gramStart"/>
      <w:r>
        <w:t>ifade</w:t>
      </w:r>
      <w:proofErr w:type="gramEnd"/>
      <w:r>
        <w:t xml:space="preserve"> eder.</w:t>
      </w:r>
    </w:p>
    <w:p w:rsidR="005F742C" w:rsidRDefault="005F742C" w:rsidP="005F742C">
      <w:pPr>
        <w:ind w:firstLine="540"/>
        <w:jc w:val="both"/>
      </w:pPr>
    </w:p>
    <w:p w:rsidR="005F742C" w:rsidRDefault="005F742C" w:rsidP="005F742C">
      <w:pPr>
        <w:ind w:firstLine="540"/>
        <w:jc w:val="both"/>
        <w:rPr>
          <w:b/>
          <w:bCs/>
        </w:rPr>
      </w:pPr>
      <w:r>
        <w:rPr>
          <w:b/>
          <w:bCs/>
        </w:rPr>
        <w:t>Uygulama esasları</w:t>
      </w:r>
    </w:p>
    <w:p w:rsidR="005F742C" w:rsidRDefault="005F742C" w:rsidP="005F742C">
      <w:pPr>
        <w:ind w:firstLine="540"/>
        <w:jc w:val="both"/>
      </w:pPr>
      <w:r>
        <w:rPr>
          <w:b/>
          <w:bCs/>
        </w:rPr>
        <w:t xml:space="preserve">MADDE 6- </w:t>
      </w:r>
      <w:r>
        <w:t>(1) Bu Esaslara tabi mal alımı ihalelerinde fiyat farkı uygulanabilmesi için, söz konusu işlerin ihalelerine ilişkin idari şartname ve sözleşmelerde bu Esaslara göre fiyat farkı hesaplanacağının belirtilmiş olması gerekir. Sözleşmelerde yer alan fiyat farkına ilişkin esas ve usullerde sözleşme imzalandıktan sonra değişiklik yapılamaz.</w:t>
      </w:r>
    </w:p>
    <w:p w:rsidR="005F742C" w:rsidRDefault="005F742C" w:rsidP="005F742C">
      <w:pPr>
        <w:ind w:firstLine="540"/>
        <w:jc w:val="both"/>
      </w:pPr>
      <w:r>
        <w:t xml:space="preserve">(2) Fiyat farkı hesaplanan işlerde, zorunlu nedenler dışında </w:t>
      </w:r>
      <w:proofErr w:type="spellStart"/>
      <w:r>
        <w:t>hakedişlerin</w:t>
      </w:r>
      <w:proofErr w:type="spellEnd"/>
      <w:r>
        <w:t xml:space="preserve"> uygulama ayını takip eden ay içerisinde ve uygulama ayına ait endeksler/fiyatlar belli olduktan sonra düzenlenmesi esastır. Uygulama ayına ait endeksler/fiyatlar belli olmadan </w:t>
      </w:r>
      <w:proofErr w:type="spellStart"/>
      <w:r>
        <w:t>hakedişin</w:t>
      </w:r>
      <w:proofErr w:type="spellEnd"/>
      <w:r>
        <w:t xml:space="preserve"> düzenlendiği hallerde fiyat farkı hesabı </w:t>
      </w:r>
      <w:proofErr w:type="spellStart"/>
      <w:r>
        <w:t>hakedişle</w:t>
      </w:r>
      <w:proofErr w:type="spellEnd"/>
      <w:r>
        <w:t xml:space="preserve"> birlikte yapılmaz, uygulama ayına ait endeksler/fiyatlar belli olduktan sonra ayrıca hesaplanır.</w:t>
      </w:r>
    </w:p>
    <w:p w:rsidR="005F742C" w:rsidRDefault="005F742C" w:rsidP="005F742C">
      <w:pPr>
        <w:ind w:firstLine="540"/>
        <w:jc w:val="both"/>
      </w:pPr>
      <w:r>
        <w:t>(3) Bu Esasların uygulanması sonucu sözleşme bedeline ek olarak ödenecek ya da sözleşme bedelinden kesilecek tutarlar fiyat farkı olup, yüklenici ile idare arasında imzalanan sözleşme bedelini değiştirmez.</w:t>
      </w:r>
    </w:p>
    <w:p w:rsidR="005F742C" w:rsidRDefault="005F742C" w:rsidP="005F742C">
      <w:pPr>
        <w:ind w:firstLine="540"/>
        <w:jc w:val="both"/>
      </w:pPr>
      <w:r>
        <w:t>(4) Bedeli yabancı para birimi cinsinden veya kur farkları ayrıca hesaplanmak suretiyle yabancı para birimi karşılığı Türk parası ile ödenen işler için bu Esaslar uygulanmaz.</w:t>
      </w:r>
    </w:p>
    <w:p w:rsidR="005F742C" w:rsidRDefault="005F742C" w:rsidP="005F742C">
      <w:pPr>
        <w:ind w:firstLine="540"/>
        <w:jc w:val="both"/>
      </w:pPr>
      <w:r>
        <w:t>(5) Bu Esaslara göre hesaplanan fiyat farkları, fiyat farkı ödenmesine konu olabilecek tüm fiyat artışlarını kapsar. Ancak, Türk parasının yabancı para birimleri karşısında değer kaybetmesi veya kazanması, yurt dışından temin edilen malın menşei ülkede fiyatının değişmesi veya bu Esaslarda düzenlenmeyen benzeri diğer nedenlerle fiyat farkı hesaplanamaz.</w:t>
      </w:r>
    </w:p>
    <w:p w:rsidR="005F742C" w:rsidRDefault="005F742C" w:rsidP="005F742C">
      <w:pPr>
        <w:ind w:firstLine="540"/>
        <w:jc w:val="both"/>
        <w:rPr>
          <w:u w:val="single"/>
        </w:rPr>
      </w:pPr>
      <w:r>
        <w:t>(6) Avans ödenen mal alımlarında, avans tutarı ödeme tutarından düşüldükten sonra kalan miktar için fiyat farkı hesaplanır. A2/A1 oranının birden küçük olması halinde ödeme tutarından avans miktarı düşülmez.</w:t>
      </w:r>
    </w:p>
    <w:p w:rsidR="005F742C" w:rsidRDefault="005F742C" w:rsidP="005F742C">
      <w:pPr>
        <w:ind w:firstLine="540"/>
        <w:jc w:val="both"/>
      </w:pPr>
      <w:r>
        <w:t xml:space="preserve">(7) Sözleşmede öngörülen malın teslim süresi sona eren ve idarenin izni ile cezalı sürelerde yapılan </w:t>
      </w:r>
      <w:proofErr w:type="spellStart"/>
      <w:r>
        <w:t>teslimatlarda</w:t>
      </w:r>
      <w:proofErr w:type="spellEnd"/>
      <w:r>
        <w:t xml:space="preserve"> fiyat farkı hesaplanırken, sözleşmede öngörülen teslim tarihi ile cezalı çalışılan süre içerisinde yapılan teslimat tarihindeki endeks, fiyat veya ortalama fiyatlardan düşük olanı esas alınır.</w:t>
      </w:r>
    </w:p>
    <w:p w:rsidR="005F742C" w:rsidRDefault="005F742C" w:rsidP="005F742C">
      <w:pPr>
        <w:ind w:firstLine="540"/>
        <w:jc w:val="both"/>
      </w:pPr>
      <w:r>
        <w:t>(8) Malın, sözleşmesine göre teslim edilmesi gereken tarihten önce teslim edilmesi halinde, malın teslim edildiği tarihteki endeks, ortalama fiyat veya fiyatlar esas alınır.</w:t>
      </w:r>
    </w:p>
    <w:p w:rsidR="005F742C" w:rsidRDefault="005F742C" w:rsidP="005F742C">
      <w:pPr>
        <w:ind w:firstLine="540"/>
        <w:jc w:val="both"/>
      </w:pPr>
      <w:r>
        <w:lastRenderedPageBreak/>
        <w:t xml:space="preserve">(9) Malın, 4735 sayılı Kanunun 10 uncu maddesi uyarınca mücbir sebep olarak kabul edilen haller nedeniyle verilen süre uzatımına göre belirlenen yeni teslim tarihinden önce teslim edilmesi halinde, teslim tarihindeki endeks, ortalama fiyat veya fiyatlar esas alınır. Bu kapsamda verilen süre uzatımına göre belirlenen yeni teslim tarihinden sonra yapılan </w:t>
      </w:r>
      <w:proofErr w:type="spellStart"/>
      <w:r>
        <w:t>teslimatlarda</w:t>
      </w:r>
      <w:proofErr w:type="spellEnd"/>
      <w:r>
        <w:t>, malın teslim edildiği tarih ile teslim edilmesi gereken tarihteki endeks, ortalama fiyat veya fiyatlardan düşük olanı esas alınır.</w:t>
      </w:r>
    </w:p>
    <w:p w:rsidR="005F742C" w:rsidRDefault="005F742C" w:rsidP="005F742C">
      <w:pPr>
        <w:ind w:firstLine="540"/>
        <w:jc w:val="both"/>
      </w:pPr>
      <w:r>
        <w:t xml:space="preserve">(10) 5015 sayılı Kanun çerçevesinde EPDK tarafından belirlenen petrol ürünlerinden benzin türleri, gazyağı, motorin türleri, kalorifer yakıtı ve </w:t>
      </w:r>
      <w:proofErr w:type="spellStart"/>
      <w:r>
        <w:t>fuel</w:t>
      </w:r>
      <w:proofErr w:type="spellEnd"/>
      <w:r>
        <w:t xml:space="preserve"> </w:t>
      </w:r>
      <w:proofErr w:type="spellStart"/>
      <w:r>
        <w:t>oil</w:t>
      </w:r>
      <w:proofErr w:type="spellEnd"/>
      <w:r>
        <w:t xml:space="preserve"> türleri ile 5307 sayılı Kanun çerçevesinde EPDK tarafından belirlenen LPG ürünleri için fiyat farkı uygulamasına esas fiyatlar EPDK tarafından izlenerek internet sayfasında yayımlanır.</w:t>
      </w:r>
    </w:p>
    <w:p w:rsidR="005F742C" w:rsidRDefault="005F742C" w:rsidP="005F742C">
      <w:pPr>
        <w:ind w:firstLine="540"/>
        <w:jc w:val="both"/>
      </w:pPr>
      <w:r>
        <w:t>(11) Ücret, vergi ve sigorta artışlarından dolayı ayrıca fiyat farkı hesaplanmaz.</w:t>
      </w:r>
    </w:p>
    <w:p w:rsidR="005F742C" w:rsidRDefault="005F742C" w:rsidP="005F742C">
      <w:pPr>
        <w:ind w:firstLine="540"/>
        <w:jc w:val="both"/>
      </w:pPr>
      <w:r>
        <w:t>(12) ÖTV muafiyeti olan idarelerce fiyat farkı ÖTV hariç fiyat üzerinden hesaplanır.</w:t>
      </w:r>
    </w:p>
    <w:p w:rsidR="005F742C" w:rsidRDefault="005F742C" w:rsidP="005F742C">
      <w:pPr>
        <w:ind w:firstLine="540"/>
        <w:jc w:val="both"/>
      </w:pPr>
    </w:p>
    <w:p w:rsidR="005F742C" w:rsidRDefault="005F742C" w:rsidP="005F742C">
      <w:pPr>
        <w:ind w:firstLine="540"/>
        <w:jc w:val="both"/>
        <w:rPr>
          <w:b/>
          <w:bCs/>
        </w:rPr>
      </w:pPr>
      <w:r>
        <w:rPr>
          <w:b/>
          <w:bCs/>
        </w:rPr>
        <w:t>Fiyat farkı hesaplanması öngörülmeyen işler</w:t>
      </w:r>
    </w:p>
    <w:p w:rsidR="005F742C" w:rsidRDefault="005F742C" w:rsidP="005F742C">
      <w:pPr>
        <w:ind w:firstLine="540"/>
        <w:jc w:val="both"/>
      </w:pPr>
      <w:r>
        <w:rPr>
          <w:b/>
          <w:bCs/>
        </w:rPr>
        <w:t xml:space="preserve">MADDE 7- </w:t>
      </w:r>
      <w:r>
        <w:t>(1) İdari şartname ve sözleşmesinde fiyat farkı verilmesi öngörülmeyen işlerde;</w:t>
      </w:r>
    </w:p>
    <w:p w:rsidR="005F742C" w:rsidRDefault="005F742C" w:rsidP="005F742C">
      <w:pPr>
        <w:ind w:firstLine="540"/>
        <w:jc w:val="both"/>
      </w:pPr>
      <w:r>
        <w:t>a) 4735 sayılı Kanunun 10 uncu maddesinde belirtilen mücbir sebep hallerinin gerçekleşmesi nedeniyle süre uzatımı verilmesi halinde; verilen süre uzatımının, sözleşmesindeki teslim süresi 3 aydan az olan alımlarda 3 aydan; sözleşmesindeki teslim süresi 3 ay ile 12 ay arasında olan alımlarda ise 6 aydan fazla olması,</w:t>
      </w:r>
    </w:p>
    <w:p w:rsidR="005F742C" w:rsidRDefault="005F742C" w:rsidP="005F742C">
      <w:pPr>
        <w:ind w:firstLine="540"/>
        <w:jc w:val="both"/>
      </w:pPr>
      <w:r>
        <w:t>b) İdareden kaynaklanan nedenlerle, malın tesliminin sözleşmede öngörülen sürede yapılamaması halinde; sözleşmedeki teslim süresi 3 aydan az olan alımlarda teslimattaki gecikmenin 3 aydan fazla olması, sözleşmedeki teslim süresi 3-12 ay arasında olan alımlarda ise 6 aydan fazla olması,</w:t>
      </w:r>
    </w:p>
    <w:p w:rsidR="005F742C" w:rsidRDefault="005F742C" w:rsidP="005F742C">
      <w:pPr>
        <w:ind w:firstLine="540"/>
        <w:jc w:val="both"/>
      </w:pPr>
      <w:proofErr w:type="gramStart"/>
      <w:r>
        <w:t>hallerinde</w:t>
      </w:r>
      <w:proofErr w:type="gramEnd"/>
      <w:r>
        <w:t xml:space="preserve"> fiyat farkı hesaplanır.</w:t>
      </w:r>
    </w:p>
    <w:p w:rsidR="005F742C" w:rsidRDefault="005F742C" w:rsidP="005F742C">
      <w:pPr>
        <w:ind w:firstLine="540"/>
        <w:jc w:val="both"/>
      </w:pPr>
      <w:r>
        <w:t>(2) Birinci fıkraya göre yapılacak fiyat farkı hesabında;</w:t>
      </w:r>
    </w:p>
    <w:p w:rsidR="005F742C" w:rsidRDefault="005F742C" w:rsidP="005F742C">
      <w:pPr>
        <w:ind w:firstLine="540"/>
        <w:jc w:val="both"/>
      </w:pPr>
      <w:r>
        <w:t>a) A1 için, sözleşmeye göre malın teslim edilmesi gereken tarihin,</w:t>
      </w:r>
    </w:p>
    <w:p w:rsidR="005F742C" w:rsidRDefault="005F742C" w:rsidP="005F742C">
      <w:pPr>
        <w:ind w:firstLine="540"/>
        <w:jc w:val="both"/>
      </w:pPr>
      <w:r>
        <w:t>b) Süre uzatımı verilen hallerde A2 için, uzatılan süreye göre yeniden belirlenen malın teslim edilmesi gereken tarihin,</w:t>
      </w:r>
    </w:p>
    <w:p w:rsidR="005F742C" w:rsidRDefault="005F742C" w:rsidP="005F742C">
      <w:pPr>
        <w:ind w:firstLine="540"/>
        <w:jc w:val="both"/>
      </w:pPr>
      <w:r>
        <w:t>c) İdareden kaynaklanan nedenlerle teslimatın geç yapılması halinde A2 için, malın teslim edildiği tarihin,</w:t>
      </w:r>
    </w:p>
    <w:p w:rsidR="005F742C" w:rsidRDefault="005F742C" w:rsidP="005F742C">
      <w:pPr>
        <w:ind w:firstLine="540"/>
        <w:jc w:val="both"/>
      </w:pPr>
      <w:proofErr w:type="gramStart"/>
      <w:r>
        <w:t>içinde</w:t>
      </w:r>
      <w:proofErr w:type="gramEnd"/>
      <w:r>
        <w:t xml:space="preserve"> bulunduğu aya ait endeks veya o ayda yayımlanan ortalama fiyat esas alınarak fiyat farkı hesabı yapılır.</w:t>
      </w:r>
    </w:p>
    <w:p w:rsidR="005F742C" w:rsidRDefault="005F742C" w:rsidP="005F742C">
      <w:pPr>
        <w:ind w:firstLine="540"/>
        <w:jc w:val="both"/>
      </w:pPr>
      <w:r>
        <w:t>(3) Bu kapsamda yapılacak olan fiyat farkı hesabında, A1 ve A2 için esas alınacak fiyat, endeks veya ortalama fiyatlardan 5 inci maddede belirtilenlerden ilgisine göre uygun olanlar esas alınarak hesaplanır.</w:t>
      </w:r>
    </w:p>
    <w:p w:rsidR="005F742C" w:rsidRDefault="005F742C" w:rsidP="005F742C">
      <w:pPr>
        <w:ind w:firstLine="540"/>
        <w:jc w:val="both"/>
      </w:pPr>
      <w:proofErr w:type="gramStart"/>
      <w:r>
        <w:t xml:space="preserve">(4) Fiyat farkı verilmesi öngörülmeyen ihalelerde fiyat farkı verilmesine ilişkin yukarıda belirlenen şartların ortaya çıkması halinde 4735 sayılı Kanunun 10 uncu maddesi uyarınca süre uzatımı verilmesi nedeniyle belirlenen yeni teslim tarihi, sözleşmeye göre malın teslim edilmesi gereken tarih olarak kabul edilerek bu maddede düzenlenmeyen hususlar için 6 </w:t>
      </w:r>
      <w:proofErr w:type="spellStart"/>
      <w:r>
        <w:t>ncı</w:t>
      </w:r>
      <w:proofErr w:type="spellEnd"/>
      <w:r>
        <w:t xml:space="preserve"> maddede belirtilen esaslar çerçevesinde işlem yapılır.</w:t>
      </w:r>
      <w:proofErr w:type="gramEnd"/>
    </w:p>
    <w:p w:rsidR="005F742C" w:rsidRDefault="005F742C" w:rsidP="005F742C">
      <w:pPr>
        <w:ind w:firstLine="540"/>
        <w:jc w:val="both"/>
      </w:pPr>
    </w:p>
    <w:p w:rsidR="005F742C" w:rsidRDefault="005F742C" w:rsidP="005F742C">
      <w:pPr>
        <w:ind w:firstLine="540"/>
        <w:jc w:val="both"/>
        <w:rPr>
          <w:b/>
          <w:bCs/>
        </w:rPr>
      </w:pPr>
      <w:r>
        <w:rPr>
          <w:b/>
          <w:bCs/>
        </w:rPr>
        <w:t>Çerçeve anlaşma ihalelerinde güncelleme ve fiyat farkı</w:t>
      </w:r>
    </w:p>
    <w:p w:rsidR="005F742C" w:rsidRDefault="005F742C" w:rsidP="005F742C">
      <w:pPr>
        <w:ind w:firstLine="540"/>
        <w:jc w:val="both"/>
      </w:pPr>
      <w:proofErr w:type="gramStart"/>
      <w:r>
        <w:rPr>
          <w:b/>
          <w:bCs/>
        </w:rPr>
        <w:lastRenderedPageBreak/>
        <w:t xml:space="preserve">MADDE 8- </w:t>
      </w:r>
      <w:r>
        <w:t>(1) İsteklinin çerçeve anlaşmaya esas teklifi, münferit sözleşme aşamasında isteklinin teklif vermeye davet edildiği aydan bir önceki aya ait, petrol ve LPG ürünleri ile ilacın geçerli fiyatı, Türkiye İstatistik Kurumu tarafından aylık yayımlanan endekslere veya ortalama fiyatlara göre fiyat farkı verilecek mallar için ise, endeks veya yayımlanan ortalama fiyat, çerçeve anlaşma ihalesinin gerçekleştirildiği aya ait endeks veya çerçeve anlaşma ihalesinin gerçekleştirildiği tarihte geçerli olan fiyata bölünmek suretiyle bulunan katsayı ile güncellenir.</w:t>
      </w:r>
      <w:proofErr w:type="gramEnd"/>
    </w:p>
    <w:p w:rsidR="005F742C" w:rsidRDefault="005F742C" w:rsidP="005F742C">
      <w:pPr>
        <w:tabs>
          <w:tab w:val="left" w:pos="709"/>
        </w:tabs>
        <w:ind w:firstLine="540"/>
        <w:jc w:val="both"/>
      </w:pPr>
      <w:r>
        <w:t xml:space="preserve">(2) Münferit sözleşme kapsamında yapılacak alımlarda fiyat farkı hesaplanmasının öngörülüp öngörülmeyeceği hususunda 6 </w:t>
      </w:r>
      <w:proofErr w:type="spellStart"/>
      <w:r>
        <w:t>ncı</w:t>
      </w:r>
      <w:proofErr w:type="spellEnd"/>
      <w:r>
        <w:t xml:space="preserve"> maddenin birinci fıkrasına göre işlem yapılır.</w:t>
      </w:r>
    </w:p>
    <w:p w:rsidR="005F742C" w:rsidRDefault="005F742C" w:rsidP="005F742C">
      <w:pPr>
        <w:tabs>
          <w:tab w:val="left" w:pos="709"/>
        </w:tabs>
        <w:ind w:firstLine="540"/>
        <w:jc w:val="both"/>
      </w:pPr>
    </w:p>
    <w:p w:rsidR="005F742C" w:rsidRDefault="005F742C" w:rsidP="005F742C">
      <w:pPr>
        <w:tabs>
          <w:tab w:val="left" w:pos="709"/>
        </w:tabs>
        <w:ind w:firstLine="540"/>
        <w:jc w:val="both"/>
        <w:rPr>
          <w:b/>
          <w:bCs/>
        </w:rPr>
      </w:pPr>
      <w:r>
        <w:rPr>
          <w:b/>
          <w:bCs/>
        </w:rPr>
        <w:t>Yürürlükten kaldırılan mevzuat</w:t>
      </w:r>
    </w:p>
    <w:p w:rsidR="005F742C" w:rsidRDefault="005F742C" w:rsidP="005F742C">
      <w:pPr>
        <w:tabs>
          <w:tab w:val="left" w:pos="709"/>
        </w:tabs>
        <w:ind w:firstLine="540"/>
        <w:jc w:val="both"/>
      </w:pPr>
      <w:r>
        <w:rPr>
          <w:b/>
          <w:bCs/>
        </w:rPr>
        <w:t>MADDE 9-</w:t>
      </w:r>
      <w:r>
        <w:t xml:space="preserve"> (1) </w:t>
      </w:r>
      <w:proofErr w:type="gramStart"/>
      <w:r>
        <w:t>24/12/2002</w:t>
      </w:r>
      <w:proofErr w:type="gramEnd"/>
      <w:r>
        <w:t xml:space="preserve"> tarihli ve 2002/5038 sayılı Bakanlar Kurulu Kararıyla yürürlüğe konulan “4734 Sayılı Kamu İhale Kanununa Göre İhalesi Yapılacak Olan Mal Alımlarına İlişkin Fiyat Farkı Hesabında Uygulanacak Esaslar” yürürlükten kaldırılmıştır. </w:t>
      </w:r>
    </w:p>
    <w:p w:rsidR="005F742C" w:rsidRDefault="005F742C" w:rsidP="005F742C">
      <w:pPr>
        <w:tabs>
          <w:tab w:val="left" w:pos="709"/>
        </w:tabs>
        <w:ind w:firstLine="540"/>
        <w:jc w:val="both"/>
      </w:pPr>
    </w:p>
    <w:p w:rsidR="005F742C" w:rsidRDefault="005F742C" w:rsidP="005F742C">
      <w:pPr>
        <w:ind w:firstLine="540"/>
        <w:jc w:val="both"/>
        <w:rPr>
          <w:b/>
          <w:bCs/>
        </w:rPr>
      </w:pPr>
      <w:r>
        <w:rPr>
          <w:b/>
          <w:bCs/>
        </w:rPr>
        <w:t>Geçiş hükümleri</w:t>
      </w:r>
    </w:p>
    <w:p w:rsidR="005F742C" w:rsidRDefault="005F742C" w:rsidP="005F742C">
      <w:pPr>
        <w:ind w:firstLine="540"/>
        <w:jc w:val="both"/>
      </w:pPr>
      <w:r>
        <w:rPr>
          <w:b/>
          <w:bCs/>
        </w:rPr>
        <w:t>GEÇİCİ MADDE 1-</w:t>
      </w:r>
      <w:r>
        <w:t xml:space="preserve"> (1) İlanı veya duyurusu bu Esasların yürürlüğe girdiği tarihten önce yapılmış olan ihalelerde fiyat farkı, </w:t>
      </w:r>
      <w:proofErr w:type="gramStart"/>
      <w:r>
        <w:t>24/12/2002</w:t>
      </w:r>
      <w:proofErr w:type="gramEnd"/>
      <w:r>
        <w:t xml:space="preserve"> tarihli ve 2002/5038 sayılı Bakanlar Kurulu Kararıyla yürürlüğe konulan “4734 Sayılı Kamu İhale Kanununa Göre İhalesi Yapılacak Olan Mal Alımlarına İlişkin Fiyat Farkı Hesabında Uygulanacak </w:t>
      </w:r>
      <w:proofErr w:type="spellStart"/>
      <w:r>
        <w:t>Esaslar”a</w:t>
      </w:r>
      <w:proofErr w:type="spellEnd"/>
      <w:r>
        <w:t xml:space="preserve"> göre hesaplanır.</w:t>
      </w:r>
    </w:p>
    <w:p w:rsidR="005F742C" w:rsidRDefault="005F742C" w:rsidP="005F742C">
      <w:pPr>
        <w:ind w:firstLine="540"/>
        <w:jc w:val="both"/>
      </w:pPr>
    </w:p>
    <w:p w:rsidR="005F742C" w:rsidRDefault="005F742C" w:rsidP="005F742C">
      <w:pPr>
        <w:ind w:firstLine="540"/>
        <w:jc w:val="both"/>
      </w:pPr>
      <w:r>
        <w:rPr>
          <w:b/>
          <w:bCs/>
        </w:rPr>
        <w:t>Yürürlük</w:t>
      </w:r>
    </w:p>
    <w:p w:rsidR="005F742C" w:rsidRDefault="005F742C" w:rsidP="005F742C">
      <w:pPr>
        <w:ind w:firstLine="540"/>
        <w:jc w:val="both"/>
      </w:pPr>
      <w:r>
        <w:rPr>
          <w:b/>
          <w:bCs/>
        </w:rPr>
        <w:t>MADDE 10-</w:t>
      </w:r>
      <w:r>
        <w:t xml:space="preserve"> (1) Bu Esaslar yayımını izleyen 90 </w:t>
      </w:r>
      <w:proofErr w:type="spellStart"/>
      <w:r>
        <w:t>ıncı</w:t>
      </w:r>
      <w:proofErr w:type="spellEnd"/>
      <w:r>
        <w:t xml:space="preserve"> gün yürürlüğe girer.</w:t>
      </w:r>
    </w:p>
    <w:p w:rsidR="005F742C" w:rsidRDefault="005F742C" w:rsidP="005F742C">
      <w:pPr>
        <w:ind w:firstLine="540"/>
        <w:jc w:val="both"/>
      </w:pPr>
    </w:p>
    <w:p w:rsidR="005F742C" w:rsidRDefault="005F742C" w:rsidP="005F742C">
      <w:pPr>
        <w:tabs>
          <w:tab w:val="left" w:pos="566"/>
        </w:tabs>
        <w:ind w:firstLine="540"/>
        <w:jc w:val="both"/>
        <w:rPr>
          <w:b/>
          <w:bCs/>
        </w:rPr>
      </w:pPr>
      <w:r>
        <w:rPr>
          <w:b/>
          <w:bCs/>
        </w:rPr>
        <w:t>Yürütme</w:t>
      </w:r>
    </w:p>
    <w:p w:rsidR="005F742C" w:rsidRDefault="005F742C" w:rsidP="005F742C">
      <w:pPr>
        <w:tabs>
          <w:tab w:val="left" w:pos="566"/>
        </w:tabs>
        <w:ind w:firstLine="540"/>
        <w:jc w:val="both"/>
      </w:pPr>
      <w:r>
        <w:rPr>
          <w:b/>
          <w:bCs/>
        </w:rPr>
        <w:t xml:space="preserve">MADDE 11-  </w:t>
      </w:r>
      <w:r>
        <w:t>(1)</w:t>
      </w:r>
      <w:r>
        <w:rPr>
          <w:b/>
          <w:bCs/>
        </w:rPr>
        <w:t xml:space="preserve"> </w:t>
      </w:r>
      <w:r>
        <w:t>Bu Esasları Bakanlar Kurulu yürütür.</w:t>
      </w:r>
    </w:p>
    <w:p w:rsidR="001E566E" w:rsidRDefault="001E566E" w:rsidP="00C02B42">
      <w:pPr>
        <w:pStyle w:val="Heading1"/>
        <w:tabs>
          <w:tab w:val="left" w:pos="1080"/>
          <w:tab w:val="left" w:pos="1260"/>
          <w:tab w:val="left" w:pos="1620"/>
          <w:tab w:val="right" w:leader="dot" w:pos="6804"/>
        </w:tabs>
        <w:jc w:val="center"/>
        <w:rPr>
          <w:b w:val="0"/>
          <w:sz w:val="28"/>
          <w:szCs w:val="28"/>
        </w:rPr>
      </w:pPr>
    </w:p>
    <w:sectPr w:rsidR="001E566E" w:rsidSect="00D80927">
      <w:footerReference w:type="even" r:id="rId7"/>
      <w:footerReference w:type="default" r:id="rId8"/>
      <w:pgSz w:w="11906" w:h="16838"/>
      <w:pgMar w:top="1418" w:right="1418" w:bottom="1418" w:left="1418" w:header="709" w:footer="2552" w:gutter="0"/>
      <w:pgNumType w:start="4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2F" w:rsidRDefault="009B322F">
      <w:r>
        <w:separator/>
      </w:r>
    </w:p>
  </w:endnote>
  <w:endnote w:type="continuationSeparator" w:id="0">
    <w:p w:rsidR="009B322F" w:rsidRDefault="009B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566E" w:rsidRDefault="001E5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Footer"/>
      <w:jc w:val="right"/>
    </w:pPr>
  </w:p>
  <w:p w:rsidR="001E566E" w:rsidRDefault="001E5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2F" w:rsidRDefault="009B322F">
      <w:r>
        <w:separator/>
      </w:r>
    </w:p>
  </w:footnote>
  <w:footnote w:type="continuationSeparator" w:id="0">
    <w:p w:rsidR="009B322F" w:rsidRDefault="009B3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CB"/>
    <w:rsid w:val="00057242"/>
    <w:rsid w:val="000B5F41"/>
    <w:rsid w:val="001E566E"/>
    <w:rsid w:val="002A0ABA"/>
    <w:rsid w:val="00561095"/>
    <w:rsid w:val="00565172"/>
    <w:rsid w:val="005E4713"/>
    <w:rsid w:val="005F742C"/>
    <w:rsid w:val="00662A96"/>
    <w:rsid w:val="007F498B"/>
    <w:rsid w:val="008132ED"/>
    <w:rsid w:val="009B322F"/>
    <w:rsid w:val="00A204E7"/>
    <w:rsid w:val="00C02B42"/>
    <w:rsid w:val="00CD04F1"/>
    <w:rsid w:val="00D80927"/>
    <w:rsid w:val="00DB12C1"/>
    <w:rsid w:val="00DF1FDE"/>
    <w:rsid w:val="00E258CB"/>
    <w:rsid w:val="00E87644"/>
    <w:rsid w:val="00EB6A31"/>
    <w:rsid w:val="00EE7865"/>
    <w:rsid w:val="00FB55CE"/>
    <w:rsid w:val="00FC147E"/>
    <w:rsid w:val="00FD5D98"/>
    <w:rsid w:val="00FF2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62" w:firstLine="3"/>
      <w:jc w:val="both"/>
      <w:outlineLvl w:val="0"/>
    </w:pPr>
    <w:rPr>
      <w:rFonts w:eastAsia="Arial Unicode MS"/>
      <w:b/>
      <w:bCs/>
    </w:rPr>
  </w:style>
  <w:style w:type="paragraph" w:styleId="Heading2">
    <w:name w:val="heading 2"/>
    <w:basedOn w:val="Normal"/>
    <w:next w:val="Normal"/>
    <w:qFormat/>
    <w:pPr>
      <w:keepNext/>
      <w:ind w:firstLine="708"/>
      <w:jc w:val="both"/>
      <w:outlineLvl w:val="1"/>
    </w:pPr>
    <w:rPr>
      <w:rFonts w:eastAsia="Arial Unicode MS"/>
      <w:b/>
      <w:bCs/>
    </w:rPr>
  </w:style>
  <w:style w:type="paragraph" w:styleId="Heading3">
    <w:name w:val="heading 3"/>
    <w:basedOn w:val="Normal"/>
    <w:next w:val="Normal"/>
    <w:qFormat/>
    <w:pPr>
      <w:keepNext/>
      <w:spacing w:after="120"/>
      <w:ind w:firstLine="539"/>
      <w:jc w:val="both"/>
      <w:outlineLvl w:val="2"/>
    </w:pPr>
    <w:rPr>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BodyText">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BodyTextIndent">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BodyTextIndent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BodyTextIndent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FootnoteReference">
    <w:name w:val="footnote reference"/>
    <w:semiHidden/>
    <w:rPr>
      <w:rFonts w:ascii="Times New Roman" w:hAnsi="Times New Roman" w:cs="Times New Roman"/>
      <w:vertAlign w:val="superscript"/>
    </w:rPr>
  </w:style>
  <w:style w:type="paragraph" w:styleId="Title">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Header">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Footer">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PageNumber">
    <w:name w:val="page number"/>
    <w:basedOn w:val="DefaultParagraphFont"/>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NoSpacing">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62" w:firstLine="3"/>
      <w:jc w:val="both"/>
      <w:outlineLvl w:val="0"/>
    </w:pPr>
    <w:rPr>
      <w:rFonts w:eastAsia="Arial Unicode MS"/>
      <w:b/>
      <w:bCs/>
    </w:rPr>
  </w:style>
  <w:style w:type="paragraph" w:styleId="Heading2">
    <w:name w:val="heading 2"/>
    <w:basedOn w:val="Normal"/>
    <w:next w:val="Normal"/>
    <w:qFormat/>
    <w:pPr>
      <w:keepNext/>
      <w:ind w:firstLine="708"/>
      <w:jc w:val="both"/>
      <w:outlineLvl w:val="1"/>
    </w:pPr>
    <w:rPr>
      <w:rFonts w:eastAsia="Arial Unicode MS"/>
      <w:b/>
      <w:bCs/>
    </w:rPr>
  </w:style>
  <w:style w:type="paragraph" w:styleId="Heading3">
    <w:name w:val="heading 3"/>
    <w:basedOn w:val="Normal"/>
    <w:next w:val="Normal"/>
    <w:qFormat/>
    <w:pPr>
      <w:keepNext/>
      <w:spacing w:after="120"/>
      <w:ind w:firstLine="539"/>
      <w:jc w:val="both"/>
      <w:outlineLvl w:val="2"/>
    </w:pPr>
    <w:rPr>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BodyText">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BodyTextIndent">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BodyTextIndent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BodyTextIndent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FootnoteReference">
    <w:name w:val="footnote reference"/>
    <w:semiHidden/>
    <w:rPr>
      <w:rFonts w:ascii="Times New Roman" w:hAnsi="Times New Roman" w:cs="Times New Roman"/>
      <w:vertAlign w:val="superscript"/>
    </w:rPr>
  </w:style>
  <w:style w:type="paragraph" w:styleId="Title">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Header">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Footer">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PageNumber">
    <w:name w:val="page number"/>
    <w:basedOn w:val="DefaultParagraphFont"/>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NoSpacing">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 w:type="paragraph" w:customStyle="1" w:styleId="Default">
    <w:name w:val="Default"/>
    <w:uiPriority w:val="99"/>
    <w:rsid w:val="005F742C"/>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11024</Characters>
  <Application>Microsoft Office Word</Application>
  <DocSecurity>0</DocSecurity>
  <Lines>91</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SAYILI KAMU İHALE KANUNUNA GÖRE İHALESİ YAPILACAK OLAN HİZMET ALIMLARINA İLİŞKİN FİYAT FARKI HESABINDA UYGULANACAK ESASLA</dc:title>
  <dc:creator>ozgeberkun</dc:creator>
  <cp:lastModifiedBy>Selçuk Kiraz</cp:lastModifiedBy>
  <cp:revision>2</cp:revision>
  <cp:lastPrinted>2009-10-30T07:12:00Z</cp:lastPrinted>
  <dcterms:created xsi:type="dcterms:W3CDTF">2013-09-04T07:37:00Z</dcterms:created>
  <dcterms:modified xsi:type="dcterms:W3CDTF">2013-09-04T07:37:00Z</dcterms:modified>
</cp:coreProperties>
</file>